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AA" w:rsidRPr="003816AA" w:rsidRDefault="003816AA" w:rsidP="003816AA">
      <w:pPr>
        <w:spacing w:after="160" w:line="259" w:lineRule="auto"/>
        <w:jc w:val="center"/>
        <w:rPr>
          <w:rFonts w:ascii="Tahoma" w:hAnsi="Tahoma" w:cs="Tahoma"/>
          <w:bCs/>
          <w:color w:val="000000"/>
        </w:rPr>
      </w:pPr>
      <w:bookmarkStart w:id="0" w:name="OLE_LINK2"/>
      <w:bookmarkStart w:id="1" w:name="OLE_LINK3"/>
      <w:bookmarkStart w:id="2" w:name="OLE_LINK4"/>
      <w:bookmarkStart w:id="3" w:name="OLE_LINK5"/>
      <w:bookmarkStart w:id="4" w:name="OLE_LINK6"/>
      <w:bookmarkStart w:id="5" w:name="_GoBack"/>
      <w:bookmarkEnd w:id="5"/>
      <w:r w:rsidRPr="00524105">
        <w:rPr>
          <w:rFonts w:ascii="Tahoma" w:hAnsi="Tahoma" w:cs="Tahoma"/>
          <w:b/>
        </w:rPr>
        <w:t>COMISION ESTATAL DEL AGUA DE JALISCO</w:t>
      </w:r>
    </w:p>
    <w:p w:rsidR="003816AA" w:rsidRPr="00524105" w:rsidRDefault="003816AA" w:rsidP="003816AA">
      <w:pPr>
        <w:jc w:val="center"/>
        <w:rPr>
          <w:rFonts w:ascii="Tahoma" w:hAnsi="Tahoma" w:cs="Tahoma"/>
          <w:b/>
        </w:rPr>
      </w:pPr>
      <w:r w:rsidRPr="00524105">
        <w:rPr>
          <w:rFonts w:ascii="Tahoma" w:hAnsi="Tahoma" w:cs="Tahoma"/>
          <w:b/>
        </w:rPr>
        <w:t>NOTAS A LOS E</w:t>
      </w:r>
      <w:r>
        <w:rPr>
          <w:rFonts w:ascii="Tahoma" w:hAnsi="Tahoma" w:cs="Tahoma"/>
          <w:b/>
        </w:rPr>
        <w:t xml:space="preserve">STADOS FINANCIEROS </w:t>
      </w:r>
    </w:p>
    <w:p w:rsidR="003816AA" w:rsidRDefault="003816AA" w:rsidP="003816AA">
      <w:pPr>
        <w:jc w:val="center"/>
        <w:rPr>
          <w:rFonts w:ascii="Tahoma" w:hAnsi="Tahoma" w:cs="Tahoma"/>
          <w:b/>
        </w:rPr>
      </w:pPr>
      <w:r>
        <w:rPr>
          <w:rFonts w:ascii="Tahoma" w:hAnsi="Tahoma" w:cs="Tahoma"/>
          <w:b/>
        </w:rPr>
        <w:t>OCTUBRE DE 2018</w:t>
      </w:r>
    </w:p>
    <w:p w:rsidR="003816AA" w:rsidRDefault="003816AA" w:rsidP="003816AA">
      <w:pPr>
        <w:jc w:val="center"/>
        <w:rPr>
          <w:rFonts w:ascii="Tahoma" w:hAnsi="Tahoma" w:cs="Tahoma"/>
          <w:b/>
        </w:rPr>
      </w:pPr>
    </w:p>
    <w:p w:rsidR="003816AA" w:rsidRDefault="003816AA" w:rsidP="003816AA">
      <w:pPr>
        <w:rPr>
          <w:rFonts w:ascii="Tahoma" w:hAnsi="Tahoma" w:cs="Tahoma"/>
          <w:b/>
        </w:rPr>
      </w:pPr>
      <w:r>
        <w:rPr>
          <w:rFonts w:ascii="Tahoma" w:hAnsi="Tahoma" w:cs="Tahoma"/>
          <w:b/>
        </w:rPr>
        <w:t>I. Notas de Desglose:</w:t>
      </w:r>
    </w:p>
    <w:p w:rsidR="003816AA" w:rsidRDefault="003816AA" w:rsidP="003816AA">
      <w:pPr>
        <w:rPr>
          <w:rFonts w:ascii="Tahoma" w:hAnsi="Tahoma" w:cs="Tahoma"/>
          <w:b/>
        </w:rPr>
      </w:pPr>
    </w:p>
    <w:p w:rsidR="003816AA" w:rsidRDefault="003816AA" w:rsidP="003816AA">
      <w:pPr>
        <w:rPr>
          <w:rFonts w:ascii="Tahoma" w:hAnsi="Tahoma" w:cs="Tahoma"/>
          <w:b/>
        </w:rPr>
      </w:pPr>
      <w:r>
        <w:rPr>
          <w:rFonts w:ascii="Tahoma" w:hAnsi="Tahoma" w:cs="Tahoma"/>
          <w:b/>
        </w:rPr>
        <w:t>1) Notas al Estado de Situación Financiera</w:t>
      </w:r>
    </w:p>
    <w:p w:rsidR="003816AA" w:rsidRDefault="003816AA" w:rsidP="003816AA">
      <w:pPr>
        <w:rPr>
          <w:rFonts w:ascii="Tahoma" w:hAnsi="Tahoma" w:cs="Tahoma"/>
          <w:b/>
        </w:rPr>
      </w:pPr>
    </w:p>
    <w:p w:rsidR="003816AA" w:rsidRDefault="003816AA" w:rsidP="003816AA">
      <w:pPr>
        <w:rPr>
          <w:rFonts w:ascii="Tahoma" w:hAnsi="Tahoma" w:cs="Tahoma"/>
          <w:b/>
        </w:rPr>
      </w:pPr>
      <w:r>
        <w:rPr>
          <w:rFonts w:ascii="Tahoma" w:hAnsi="Tahoma" w:cs="Tahoma"/>
          <w:b/>
        </w:rPr>
        <w:t>Activo</w:t>
      </w:r>
    </w:p>
    <w:p w:rsidR="003816AA" w:rsidRDefault="003816AA" w:rsidP="003816AA">
      <w:pPr>
        <w:rPr>
          <w:rFonts w:ascii="Tahoma" w:hAnsi="Tahoma" w:cs="Tahoma"/>
          <w:b/>
        </w:rPr>
      </w:pPr>
    </w:p>
    <w:p w:rsidR="003816AA" w:rsidRDefault="003816AA" w:rsidP="003816AA">
      <w:pPr>
        <w:pBdr>
          <w:bottom w:val="single" w:sz="4" w:space="1" w:color="auto"/>
        </w:pBdr>
        <w:rPr>
          <w:rFonts w:ascii="Tahoma" w:hAnsi="Tahoma" w:cs="Tahoma"/>
          <w:b/>
        </w:rPr>
      </w:pPr>
      <w:r>
        <w:rPr>
          <w:rFonts w:ascii="Tahoma" w:hAnsi="Tahoma" w:cs="Tahoma"/>
          <w:b/>
        </w:rPr>
        <w:t>Efectivo y Equivalentes</w:t>
      </w:r>
    </w:p>
    <w:p w:rsidR="003816AA" w:rsidRDefault="003816AA" w:rsidP="003816AA">
      <w:pPr>
        <w:rPr>
          <w:rFonts w:ascii="Tahoma" w:hAnsi="Tahoma" w:cs="Tahoma"/>
          <w:b/>
        </w:rPr>
      </w:pPr>
    </w:p>
    <w:p w:rsidR="003816AA" w:rsidRDefault="003816AA" w:rsidP="003816AA">
      <w:pPr>
        <w:rPr>
          <w:rFonts w:ascii="Tahoma" w:hAnsi="Tahoma" w:cs="Tahoma"/>
          <w:b/>
        </w:rPr>
      </w:pPr>
      <w:r>
        <w:rPr>
          <w:rFonts w:ascii="Tahoma" w:hAnsi="Tahoma" w:cs="Tahoma"/>
          <w:b/>
        </w:rPr>
        <w:t>Efectivo</w:t>
      </w:r>
    </w:p>
    <w:p w:rsidR="003816AA" w:rsidRDefault="003816AA" w:rsidP="003816AA">
      <w:pPr>
        <w:rPr>
          <w:rFonts w:ascii="Tahoma" w:hAnsi="Tahoma" w:cs="Tahoma"/>
          <w:b/>
        </w:rPr>
      </w:pPr>
    </w:p>
    <w:tbl>
      <w:tblPr>
        <w:tblW w:w="9520" w:type="dxa"/>
        <w:tblInd w:w="55" w:type="dxa"/>
        <w:tblCellMar>
          <w:left w:w="70" w:type="dxa"/>
          <w:right w:w="70" w:type="dxa"/>
        </w:tblCellMar>
        <w:tblLook w:val="04A0" w:firstRow="1" w:lastRow="0" w:firstColumn="1" w:lastColumn="0" w:noHBand="0" w:noVBand="1"/>
      </w:tblPr>
      <w:tblGrid>
        <w:gridCol w:w="2380"/>
        <w:gridCol w:w="1200"/>
        <w:gridCol w:w="5940"/>
      </w:tblGrid>
      <w:tr w:rsidR="003816AA" w:rsidRPr="00ED41EB" w:rsidTr="00AD6372">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ED41EB" w:rsidRDefault="003816AA" w:rsidP="00AD6372">
            <w:pPr>
              <w:jc w:val="center"/>
              <w:rPr>
                <w:rFonts w:ascii="Tahoma" w:hAnsi="Tahoma" w:cs="Tahoma"/>
                <w:b/>
                <w:bCs/>
                <w:color w:val="000000"/>
                <w:sz w:val="20"/>
                <w:szCs w:val="20"/>
              </w:rPr>
            </w:pPr>
            <w:r w:rsidRPr="00ED41EB">
              <w:rPr>
                <w:rFonts w:ascii="Tahoma" w:hAnsi="Tahoma" w:cs="Tahoma"/>
                <w:b/>
                <w:bCs/>
                <w:color w:val="000000"/>
                <w:sz w:val="20"/>
                <w:szCs w:val="20"/>
              </w:rPr>
              <w:t>Tipo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ED41EB" w:rsidRDefault="003816AA" w:rsidP="00AD6372">
            <w:pPr>
              <w:jc w:val="center"/>
              <w:rPr>
                <w:rFonts w:ascii="Tahoma" w:hAnsi="Tahoma" w:cs="Tahoma"/>
                <w:b/>
                <w:bCs/>
                <w:color w:val="000000"/>
                <w:sz w:val="20"/>
                <w:szCs w:val="20"/>
              </w:rPr>
            </w:pPr>
            <w:r w:rsidRPr="00ED41EB">
              <w:rPr>
                <w:rFonts w:ascii="Tahoma" w:hAnsi="Tahoma" w:cs="Tahoma"/>
                <w:b/>
                <w:bCs/>
                <w:color w:val="000000"/>
                <w:sz w:val="20"/>
                <w:szCs w:val="20"/>
              </w:rPr>
              <w:t>Monto</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rsidR="003816AA" w:rsidRPr="00ED41EB" w:rsidRDefault="003816AA" w:rsidP="00AD6372">
            <w:pPr>
              <w:rPr>
                <w:rFonts w:ascii="Tahoma" w:hAnsi="Tahoma" w:cs="Tahoma"/>
                <w:color w:val="000000"/>
                <w:sz w:val="20"/>
                <w:szCs w:val="20"/>
              </w:rPr>
            </w:pPr>
            <w:r w:rsidRPr="00ED41EB">
              <w:rPr>
                <w:rFonts w:ascii="Tahoma" w:hAnsi="Tahoma" w:cs="Tahoma"/>
                <w:color w:val="000000"/>
                <w:sz w:val="20"/>
                <w:szCs w:val="20"/>
              </w:rPr>
              <w:t> </w:t>
            </w:r>
          </w:p>
        </w:tc>
      </w:tr>
      <w:tr w:rsidR="003816AA" w:rsidRPr="00ED41EB" w:rsidTr="00AD6372">
        <w:trPr>
          <w:trHeight w:val="78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3816AA" w:rsidRPr="00ED41EB" w:rsidRDefault="003816AA" w:rsidP="00AD6372">
            <w:pPr>
              <w:rPr>
                <w:rFonts w:ascii="Tahoma" w:hAnsi="Tahoma" w:cs="Tahoma"/>
                <w:color w:val="000000"/>
                <w:sz w:val="20"/>
                <w:szCs w:val="20"/>
              </w:rPr>
            </w:pPr>
            <w:r w:rsidRPr="00ED41EB">
              <w:rPr>
                <w:rFonts w:ascii="Tahoma" w:hAnsi="Tahoma" w:cs="Tahoma"/>
                <w:color w:val="000000"/>
                <w:sz w:val="20"/>
                <w:szCs w:val="20"/>
              </w:rPr>
              <w:t>Caja General</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E56BD9" w:rsidRDefault="003816AA" w:rsidP="00AD6372">
            <w:pPr>
              <w:jc w:val="right"/>
              <w:rPr>
                <w:rFonts w:ascii="Tahoma" w:hAnsi="Tahoma" w:cs="Tahoma"/>
                <w:color w:val="000000"/>
                <w:sz w:val="20"/>
                <w:szCs w:val="20"/>
              </w:rPr>
            </w:pPr>
            <w:r>
              <w:rPr>
                <w:rFonts w:ascii="Tahoma" w:hAnsi="Tahoma" w:cs="Tahoma"/>
                <w:color w:val="000000"/>
                <w:sz w:val="20"/>
                <w:szCs w:val="20"/>
              </w:rPr>
              <w:t>710</w:t>
            </w:r>
            <w:r w:rsidRPr="00E56BD9">
              <w:rPr>
                <w:rFonts w:ascii="Tahoma" w:hAnsi="Tahoma" w:cs="Tahoma"/>
                <w:color w:val="000000"/>
                <w:sz w:val="20"/>
                <w:szCs w:val="20"/>
              </w:rPr>
              <w:t>,000.00</w:t>
            </w:r>
          </w:p>
          <w:p w:rsidR="003816AA" w:rsidRPr="00ED41EB" w:rsidRDefault="003816AA" w:rsidP="00AD6372">
            <w:pPr>
              <w:jc w:val="right"/>
              <w:rPr>
                <w:rFonts w:ascii="Tahoma" w:hAnsi="Tahoma" w:cs="Tahoma"/>
                <w:color w:val="000000"/>
                <w:sz w:val="20"/>
                <w:szCs w:val="20"/>
              </w:rPr>
            </w:pPr>
          </w:p>
        </w:tc>
        <w:tc>
          <w:tcPr>
            <w:tcW w:w="5940" w:type="dxa"/>
            <w:tcBorders>
              <w:top w:val="nil"/>
              <w:left w:val="nil"/>
              <w:bottom w:val="single" w:sz="4" w:space="0" w:color="auto"/>
              <w:right w:val="single" w:sz="4" w:space="0" w:color="auto"/>
            </w:tcBorders>
            <w:shd w:val="clear" w:color="auto" w:fill="auto"/>
            <w:vAlign w:val="bottom"/>
            <w:hideMark/>
          </w:tcPr>
          <w:p w:rsidR="003816AA" w:rsidRPr="00ED41EB" w:rsidRDefault="003816AA" w:rsidP="00AD6372">
            <w:pPr>
              <w:rPr>
                <w:rFonts w:ascii="Tahoma" w:hAnsi="Tahoma" w:cs="Tahoma"/>
                <w:color w:val="000000"/>
                <w:sz w:val="20"/>
                <w:szCs w:val="20"/>
              </w:rPr>
            </w:pPr>
            <w:r w:rsidRPr="00ED41EB">
              <w:rPr>
                <w:rFonts w:ascii="Tahoma" w:hAnsi="Tahoma" w:cs="Tahoma"/>
                <w:color w:val="000000"/>
                <w:sz w:val="20"/>
                <w:szCs w:val="20"/>
              </w:rPr>
              <w:t>Fondos destinados a cubr</w:t>
            </w:r>
            <w:r>
              <w:rPr>
                <w:rFonts w:ascii="Tahoma" w:hAnsi="Tahoma" w:cs="Tahoma"/>
                <w:color w:val="000000"/>
                <w:sz w:val="20"/>
                <w:szCs w:val="20"/>
              </w:rPr>
              <w:t>ir los gastos de viáticos</w:t>
            </w:r>
            <w:r w:rsidRPr="00ED41EB">
              <w:rPr>
                <w:rFonts w:ascii="Tahoma" w:hAnsi="Tahoma" w:cs="Tahoma"/>
                <w:color w:val="000000"/>
                <w:sz w:val="20"/>
                <w:szCs w:val="20"/>
              </w:rPr>
              <w:t xml:space="preserve"> a empleados del Organismo en el desempeño de su trabajo en las comisiones asignadas.</w:t>
            </w:r>
          </w:p>
        </w:tc>
      </w:tr>
      <w:tr w:rsidR="003816AA" w:rsidRPr="00ED41EB" w:rsidTr="00AD6372">
        <w:trPr>
          <w:trHeight w:val="78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3816AA" w:rsidRPr="00ED41EB" w:rsidRDefault="003816AA" w:rsidP="00AD6372">
            <w:pPr>
              <w:rPr>
                <w:rFonts w:ascii="Tahoma" w:hAnsi="Tahoma" w:cs="Tahoma"/>
                <w:color w:val="000000"/>
                <w:sz w:val="20"/>
                <w:szCs w:val="20"/>
              </w:rPr>
            </w:pPr>
            <w:r w:rsidRPr="00ED41EB">
              <w:rPr>
                <w:rFonts w:ascii="Tahoma" w:hAnsi="Tahoma" w:cs="Tahoma"/>
                <w:color w:val="000000"/>
                <w:sz w:val="20"/>
                <w:szCs w:val="20"/>
              </w:rPr>
              <w:t xml:space="preserve">Caja Fondos </w:t>
            </w:r>
            <w:proofErr w:type="spellStart"/>
            <w:r w:rsidRPr="00ED41EB">
              <w:rPr>
                <w:rFonts w:ascii="Tahoma" w:hAnsi="Tahoma" w:cs="Tahoma"/>
                <w:color w:val="000000"/>
                <w:sz w:val="20"/>
                <w:szCs w:val="20"/>
              </w:rPr>
              <w:t>Revolventes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ED41EB" w:rsidRDefault="003816AA" w:rsidP="00AD6372">
            <w:pPr>
              <w:jc w:val="right"/>
              <w:rPr>
                <w:rFonts w:ascii="Tahoma" w:hAnsi="Tahoma" w:cs="Tahoma"/>
                <w:color w:val="000000"/>
                <w:sz w:val="20"/>
                <w:szCs w:val="20"/>
              </w:rPr>
            </w:pPr>
            <w:r>
              <w:rPr>
                <w:rFonts w:ascii="Tahoma" w:hAnsi="Tahoma" w:cs="Tahoma"/>
                <w:color w:val="000000"/>
                <w:sz w:val="20"/>
                <w:szCs w:val="20"/>
              </w:rPr>
              <w:t>52,500.00</w:t>
            </w:r>
          </w:p>
        </w:tc>
        <w:tc>
          <w:tcPr>
            <w:tcW w:w="5940" w:type="dxa"/>
            <w:tcBorders>
              <w:top w:val="nil"/>
              <w:left w:val="nil"/>
              <w:bottom w:val="single" w:sz="4" w:space="0" w:color="auto"/>
              <w:right w:val="single" w:sz="4" w:space="0" w:color="auto"/>
            </w:tcBorders>
            <w:shd w:val="clear" w:color="auto" w:fill="auto"/>
            <w:vAlign w:val="bottom"/>
            <w:hideMark/>
          </w:tcPr>
          <w:p w:rsidR="003816AA" w:rsidRPr="00ED41EB" w:rsidRDefault="003816AA" w:rsidP="00AD6372">
            <w:pPr>
              <w:rPr>
                <w:rFonts w:ascii="Tahoma" w:hAnsi="Tahoma" w:cs="Tahoma"/>
                <w:color w:val="000000"/>
                <w:sz w:val="20"/>
                <w:szCs w:val="20"/>
              </w:rPr>
            </w:pPr>
            <w:r w:rsidRPr="00ED41EB">
              <w:rPr>
                <w:rFonts w:ascii="Tahoma" w:hAnsi="Tahoma" w:cs="Tahoma"/>
                <w:color w:val="000000"/>
                <w:sz w:val="20"/>
                <w:szCs w:val="20"/>
              </w:rPr>
              <w:t>Fondos destinados a sufragar  gastos menores de $2,000.00</w:t>
            </w:r>
          </w:p>
        </w:tc>
      </w:tr>
    </w:tbl>
    <w:p w:rsidR="00A51129" w:rsidRDefault="00A51129" w:rsidP="003816AA">
      <w:pPr>
        <w:rPr>
          <w:rFonts w:ascii="Tahoma" w:hAnsi="Tahoma" w:cs="Tahoma"/>
          <w:b/>
        </w:rPr>
      </w:pPr>
    </w:p>
    <w:p w:rsidR="003816AA" w:rsidRDefault="00A51129" w:rsidP="003816AA">
      <w:pPr>
        <w:rPr>
          <w:rFonts w:ascii="Tahoma" w:hAnsi="Tahoma" w:cs="Tahoma"/>
          <w:b/>
        </w:rPr>
      </w:pPr>
      <w:r>
        <w:rPr>
          <w:rFonts w:ascii="Tahoma" w:hAnsi="Tahoma" w:cs="Tahoma"/>
          <w:b/>
        </w:rPr>
        <w:t>Bancos</w:t>
      </w:r>
    </w:p>
    <w:p w:rsidR="00A51129" w:rsidRDefault="00A51129" w:rsidP="003816AA">
      <w:pPr>
        <w:rPr>
          <w:rFonts w:ascii="Tahoma" w:hAnsi="Tahoma" w:cs="Tahoma"/>
          <w:b/>
        </w:rPr>
      </w:pPr>
    </w:p>
    <w:tbl>
      <w:tblPr>
        <w:tblW w:w="8470" w:type="dxa"/>
        <w:tblInd w:w="55" w:type="dxa"/>
        <w:tblCellMar>
          <w:left w:w="70" w:type="dxa"/>
          <w:right w:w="70" w:type="dxa"/>
        </w:tblCellMar>
        <w:tblLook w:val="04A0" w:firstRow="1" w:lastRow="0" w:firstColumn="1" w:lastColumn="0" w:noHBand="0" w:noVBand="1"/>
      </w:tblPr>
      <w:tblGrid>
        <w:gridCol w:w="1440"/>
        <w:gridCol w:w="1400"/>
        <w:gridCol w:w="4060"/>
        <w:gridCol w:w="1570"/>
      </w:tblGrid>
      <w:tr w:rsidR="003816AA" w:rsidRPr="00B92BD6" w:rsidTr="00AD6372">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b/>
                <w:bCs/>
                <w:color w:val="000000"/>
                <w:sz w:val="18"/>
                <w:szCs w:val="18"/>
              </w:rPr>
            </w:pPr>
            <w:r w:rsidRPr="00B92BD6">
              <w:rPr>
                <w:rFonts w:ascii="Tahoma" w:hAnsi="Tahoma" w:cs="Tahoma"/>
                <w:b/>
                <w:bCs/>
                <w:color w:val="000000"/>
                <w:sz w:val="18"/>
                <w:szCs w:val="18"/>
              </w:rPr>
              <w:t>No. de Cuenta</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b/>
                <w:bCs/>
                <w:color w:val="000000"/>
                <w:sz w:val="18"/>
                <w:szCs w:val="18"/>
              </w:rPr>
            </w:pPr>
            <w:r w:rsidRPr="00B92BD6">
              <w:rPr>
                <w:rFonts w:ascii="Tahoma" w:hAnsi="Tahoma" w:cs="Tahoma"/>
                <w:b/>
                <w:bCs/>
                <w:color w:val="000000"/>
                <w:sz w:val="18"/>
                <w:szCs w:val="18"/>
              </w:rPr>
              <w:t>Tipo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b/>
                <w:bCs/>
                <w:color w:val="000000"/>
                <w:sz w:val="18"/>
                <w:szCs w:val="18"/>
              </w:rPr>
            </w:pPr>
            <w:r w:rsidRPr="00B92BD6">
              <w:rPr>
                <w:rFonts w:ascii="Tahoma" w:hAnsi="Tahoma" w:cs="Tahoma"/>
                <w:b/>
                <w:bCs/>
                <w:color w:val="000000"/>
                <w:sz w:val="18"/>
                <w:szCs w:val="18"/>
              </w:rPr>
              <w:t>Nombre de la Cuenta</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b/>
                <w:bCs/>
                <w:color w:val="000000"/>
                <w:sz w:val="18"/>
                <w:szCs w:val="18"/>
              </w:rPr>
            </w:pPr>
            <w:r w:rsidRPr="00B92BD6">
              <w:rPr>
                <w:rFonts w:ascii="Tahoma" w:hAnsi="Tahoma" w:cs="Tahoma"/>
                <w:b/>
                <w:bCs/>
                <w:color w:val="000000"/>
                <w:sz w:val="18"/>
                <w:szCs w:val="18"/>
              </w:rPr>
              <w:t>Saldo en Libros</w:t>
            </w:r>
          </w:p>
        </w:tc>
      </w:tr>
      <w:tr w:rsidR="003816AA" w:rsidRPr="00783B99" w:rsidTr="00AD6372">
        <w:trPr>
          <w:trHeight w:val="46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761643</w:t>
            </w:r>
          </w:p>
        </w:tc>
        <w:tc>
          <w:tcPr>
            <w:tcW w:w="1400" w:type="dxa"/>
            <w:tcBorders>
              <w:top w:val="nil"/>
              <w:left w:val="nil"/>
              <w:bottom w:val="single" w:sz="4" w:space="0" w:color="auto"/>
              <w:right w:val="single" w:sz="4" w:space="0" w:color="auto"/>
            </w:tcBorders>
            <w:shd w:val="clear" w:color="auto" w:fill="auto"/>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Cuenta Maestra Alto Rendimiento</w:t>
            </w:r>
          </w:p>
        </w:tc>
        <w:tc>
          <w:tcPr>
            <w:tcW w:w="4060" w:type="dxa"/>
            <w:tcBorders>
              <w:top w:val="nil"/>
              <w:left w:val="nil"/>
              <w:bottom w:val="single" w:sz="4" w:space="0" w:color="auto"/>
              <w:right w:val="single" w:sz="4" w:space="0" w:color="auto"/>
            </w:tcBorders>
            <w:shd w:val="clear" w:color="auto" w:fill="auto"/>
            <w:noWrap/>
            <w:vAlign w:val="bottom"/>
            <w:hideMark/>
          </w:tcPr>
          <w:p w:rsidR="003816AA" w:rsidRPr="00B92BD6" w:rsidRDefault="003816AA" w:rsidP="00AD6372">
            <w:pPr>
              <w:rPr>
                <w:rFonts w:ascii="Tahoma" w:hAnsi="Tahoma" w:cs="Tahoma"/>
                <w:color w:val="000000"/>
                <w:sz w:val="18"/>
                <w:szCs w:val="18"/>
              </w:rPr>
            </w:pPr>
            <w:r w:rsidRPr="00B92BD6">
              <w:rPr>
                <w:rFonts w:ascii="Tahoma" w:hAnsi="Tahoma" w:cs="Tahoma"/>
                <w:color w:val="000000"/>
                <w:sz w:val="18"/>
                <w:szCs w:val="18"/>
              </w:rPr>
              <w:t>Recursos Propios RF</w:t>
            </w:r>
          </w:p>
        </w:tc>
        <w:tc>
          <w:tcPr>
            <w:tcW w:w="1570" w:type="dxa"/>
            <w:tcBorders>
              <w:top w:val="nil"/>
              <w:left w:val="nil"/>
              <w:bottom w:val="single" w:sz="4" w:space="0" w:color="auto"/>
              <w:right w:val="single" w:sz="4" w:space="0" w:color="auto"/>
            </w:tcBorders>
            <w:shd w:val="clear" w:color="000000" w:fill="FFFFFF"/>
            <w:noWrap/>
            <w:vAlign w:val="center"/>
            <w:hideMark/>
          </w:tcPr>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83,190.41</w:t>
            </w:r>
          </w:p>
          <w:p w:rsidR="003816AA" w:rsidRPr="00B92BD6" w:rsidRDefault="003816AA" w:rsidP="00AD6372">
            <w:pPr>
              <w:jc w:val="center"/>
              <w:rPr>
                <w:rFonts w:ascii="Tahoma" w:hAnsi="Tahoma" w:cs="Tahoma"/>
                <w:color w:val="000000"/>
                <w:sz w:val="18"/>
                <w:szCs w:val="18"/>
              </w:rPr>
            </w:pPr>
          </w:p>
        </w:tc>
      </w:tr>
      <w:tr w:rsidR="003816AA" w:rsidRPr="000820BF" w:rsidTr="00AD6372">
        <w:trPr>
          <w:trHeight w:val="70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1754175</w:t>
            </w:r>
          </w:p>
        </w:tc>
        <w:tc>
          <w:tcPr>
            <w:tcW w:w="1400" w:type="dxa"/>
            <w:tcBorders>
              <w:top w:val="nil"/>
              <w:left w:val="nil"/>
              <w:bottom w:val="single" w:sz="4" w:space="0" w:color="auto"/>
              <w:right w:val="single" w:sz="4" w:space="0" w:color="auto"/>
            </w:tcBorders>
            <w:shd w:val="clear" w:color="auto" w:fill="auto"/>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Cuenta Maestra Alto Rendimiento</w:t>
            </w:r>
          </w:p>
        </w:tc>
        <w:tc>
          <w:tcPr>
            <w:tcW w:w="4060" w:type="dxa"/>
            <w:tcBorders>
              <w:top w:val="nil"/>
              <w:left w:val="nil"/>
              <w:bottom w:val="single" w:sz="4" w:space="0" w:color="auto"/>
              <w:right w:val="single" w:sz="4" w:space="0" w:color="auto"/>
            </w:tcBorders>
            <w:shd w:val="clear" w:color="auto" w:fill="auto"/>
            <w:noWrap/>
            <w:vAlign w:val="bottom"/>
            <w:hideMark/>
          </w:tcPr>
          <w:p w:rsidR="003816AA" w:rsidRPr="00B92BD6" w:rsidRDefault="003816AA" w:rsidP="00AD6372">
            <w:pPr>
              <w:rPr>
                <w:rFonts w:ascii="Tahoma" w:hAnsi="Tahoma" w:cs="Tahoma"/>
                <w:color w:val="000000"/>
                <w:sz w:val="18"/>
                <w:szCs w:val="18"/>
              </w:rPr>
            </w:pPr>
            <w:r>
              <w:rPr>
                <w:rFonts w:ascii="Tahoma" w:hAnsi="Tahoma" w:cs="Tahoma"/>
                <w:color w:val="000000"/>
                <w:sz w:val="18"/>
                <w:szCs w:val="18"/>
              </w:rPr>
              <w:t>Abastecimiento Cré</w:t>
            </w:r>
            <w:r w:rsidRPr="00B92BD6">
              <w:rPr>
                <w:rFonts w:ascii="Tahoma" w:hAnsi="Tahoma" w:cs="Tahoma"/>
                <w:color w:val="000000"/>
                <w:sz w:val="18"/>
                <w:szCs w:val="18"/>
              </w:rPr>
              <w:t xml:space="preserve">dito </w:t>
            </w:r>
            <w:proofErr w:type="spellStart"/>
            <w:r w:rsidRPr="00B92BD6">
              <w:rPr>
                <w:rFonts w:ascii="Tahoma" w:hAnsi="Tahoma" w:cs="Tahoma"/>
                <w:color w:val="000000"/>
                <w:sz w:val="18"/>
                <w:szCs w:val="18"/>
              </w:rPr>
              <w:t>Fortem</w:t>
            </w:r>
            <w:proofErr w:type="spellEnd"/>
          </w:p>
        </w:tc>
        <w:tc>
          <w:tcPr>
            <w:tcW w:w="1570" w:type="dxa"/>
            <w:tcBorders>
              <w:top w:val="nil"/>
              <w:left w:val="nil"/>
              <w:bottom w:val="single" w:sz="4" w:space="0" w:color="auto"/>
              <w:right w:val="single" w:sz="4" w:space="0" w:color="auto"/>
            </w:tcBorders>
            <w:shd w:val="clear" w:color="000000" w:fill="FFFFFF"/>
            <w:noWrap/>
            <w:vAlign w:val="center"/>
            <w:hideMark/>
          </w:tcPr>
          <w:p w:rsidR="003816AA" w:rsidRDefault="003816AA" w:rsidP="00AD6372">
            <w:pPr>
              <w:jc w:val="center"/>
              <w:rPr>
                <w:rFonts w:ascii="Tahoma" w:hAnsi="Tahoma" w:cs="Tahoma"/>
                <w:color w:val="000000"/>
                <w:sz w:val="18"/>
                <w:szCs w:val="18"/>
              </w:rPr>
            </w:pPr>
          </w:p>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4,631,385.23</w:t>
            </w:r>
          </w:p>
          <w:p w:rsidR="003816AA" w:rsidRPr="00B92BD6" w:rsidRDefault="003816AA" w:rsidP="00AD6372">
            <w:pPr>
              <w:jc w:val="center"/>
              <w:rPr>
                <w:rFonts w:ascii="Tahoma" w:hAnsi="Tahoma" w:cs="Tahoma"/>
                <w:color w:val="000000"/>
                <w:sz w:val="18"/>
                <w:szCs w:val="18"/>
              </w:rPr>
            </w:pPr>
          </w:p>
        </w:tc>
      </w:tr>
      <w:tr w:rsidR="003816AA" w:rsidRPr="00D702AD" w:rsidTr="00AD6372">
        <w:trPr>
          <w:trHeight w:val="657"/>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4812426</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Cuenta Maestra Alto Rendimiento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3816AA" w:rsidRPr="00B92BD6" w:rsidRDefault="003816AA" w:rsidP="00AD6372">
            <w:pPr>
              <w:rPr>
                <w:rFonts w:ascii="Tahoma" w:hAnsi="Tahoma" w:cs="Tahoma"/>
                <w:color w:val="000000"/>
                <w:sz w:val="18"/>
                <w:szCs w:val="18"/>
              </w:rPr>
            </w:pPr>
            <w:r w:rsidRPr="00B92BD6">
              <w:rPr>
                <w:rFonts w:ascii="Tahoma" w:hAnsi="Tahoma" w:cs="Tahoma"/>
                <w:color w:val="000000"/>
                <w:sz w:val="18"/>
                <w:szCs w:val="18"/>
              </w:rPr>
              <w:t>Consejo de Cuenca del Rio Santiago 2009</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Default="003816AA" w:rsidP="00AD6372">
            <w:pPr>
              <w:jc w:val="center"/>
              <w:rPr>
                <w:rFonts w:ascii="Tahoma" w:hAnsi="Tahoma" w:cs="Tahoma"/>
                <w:color w:val="000000"/>
                <w:sz w:val="18"/>
                <w:szCs w:val="18"/>
              </w:rPr>
            </w:pPr>
          </w:p>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20,330.58</w:t>
            </w:r>
          </w:p>
          <w:p w:rsidR="003816AA" w:rsidRPr="005C39BA" w:rsidRDefault="003816AA" w:rsidP="00AD6372">
            <w:pPr>
              <w:jc w:val="center"/>
              <w:rPr>
                <w:rFonts w:ascii="Tahoma" w:hAnsi="Tahoma" w:cs="Tahoma"/>
                <w:color w:val="000000"/>
                <w:sz w:val="18"/>
                <w:szCs w:val="18"/>
              </w:rPr>
            </w:pPr>
          </w:p>
          <w:p w:rsidR="003816AA" w:rsidRPr="00B92BD6" w:rsidRDefault="003816AA" w:rsidP="00AD6372">
            <w:pPr>
              <w:jc w:val="center"/>
              <w:rPr>
                <w:rFonts w:ascii="Tahoma" w:hAnsi="Tahoma" w:cs="Tahoma"/>
                <w:color w:val="000000"/>
                <w:sz w:val="18"/>
                <w:szCs w:val="18"/>
              </w:rPr>
            </w:pPr>
          </w:p>
        </w:tc>
      </w:tr>
      <w:tr w:rsidR="003816AA" w:rsidRPr="00D702AD" w:rsidTr="00AD6372">
        <w:trPr>
          <w:trHeight w:val="788"/>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5111018</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Cuenta Maestra Alto Rendimiento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3816AA" w:rsidRPr="00B92BD6" w:rsidRDefault="003816AA" w:rsidP="00AD6372">
            <w:pPr>
              <w:rPr>
                <w:rFonts w:ascii="Tahoma" w:hAnsi="Tahoma" w:cs="Tahoma"/>
                <w:color w:val="000000"/>
                <w:sz w:val="18"/>
                <w:szCs w:val="18"/>
              </w:rPr>
            </w:pPr>
            <w:r w:rsidRPr="00B92BD6">
              <w:rPr>
                <w:rFonts w:ascii="Tahoma" w:hAnsi="Tahoma" w:cs="Tahoma"/>
                <w:color w:val="000000"/>
                <w:sz w:val="18"/>
                <w:szCs w:val="18"/>
              </w:rPr>
              <w:t xml:space="preserve">Operación y Mantenimiento de </w:t>
            </w:r>
            <w:proofErr w:type="spellStart"/>
            <w:r w:rsidRPr="00B92BD6">
              <w:rPr>
                <w:rFonts w:ascii="Tahoma" w:hAnsi="Tahoma" w:cs="Tahoma"/>
                <w:color w:val="000000"/>
                <w:sz w:val="18"/>
                <w:szCs w:val="18"/>
              </w:rPr>
              <w:t>Ptar´s</w:t>
            </w:r>
            <w:proofErr w:type="spellEnd"/>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Default="003816AA" w:rsidP="00AD6372">
            <w:pPr>
              <w:jc w:val="center"/>
              <w:rPr>
                <w:rFonts w:ascii="Tahoma" w:hAnsi="Tahoma" w:cs="Tahoma"/>
                <w:color w:val="000000"/>
                <w:sz w:val="18"/>
                <w:szCs w:val="18"/>
              </w:rPr>
            </w:pPr>
          </w:p>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56,943,989.96</w:t>
            </w:r>
          </w:p>
          <w:p w:rsidR="003816AA" w:rsidRPr="00156B93" w:rsidRDefault="003816AA" w:rsidP="00AD6372">
            <w:pPr>
              <w:jc w:val="center"/>
              <w:rPr>
                <w:rFonts w:ascii="Tahoma" w:hAnsi="Tahoma" w:cs="Tahoma"/>
                <w:color w:val="000000"/>
                <w:sz w:val="18"/>
                <w:szCs w:val="18"/>
              </w:rPr>
            </w:pPr>
          </w:p>
          <w:p w:rsidR="003816AA" w:rsidRPr="00B92BD6" w:rsidRDefault="003816AA" w:rsidP="00AD6372">
            <w:pPr>
              <w:jc w:val="center"/>
              <w:rPr>
                <w:rFonts w:ascii="Tahoma" w:hAnsi="Tahoma" w:cs="Tahoma"/>
                <w:color w:val="000000"/>
                <w:sz w:val="18"/>
                <w:szCs w:val="18"/>
              </w:rPr>
            </w:pPr>
          </w:p>
        </w:tc>
      </w:tr>
      <w:tr w:rsidR="003816AA" w:rsidRPr="002812A0" w:rsidTr="00AD6372">
        <w:trPr>
          <w:trHeight w:val="70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7484496</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Cuenta Maestra Alto Rendimiento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3816AA" w:rsidRPr="00B92BD6" w:rsidRDefault="003816AA" w:rsidP="00AD6372">
            <w:pPr>
              <w:rPr>
                <w:rFonts w:ascii="Tahoma" w:hAnsi="Tahoma" w:cs="Tahoma"/>
                <w:color w:val="000000"/>
                <w:sz w:val="18"/>
                <w:szCs w:val="18"/>
              </w:rPr>
            </w:pPr>
            <w:r w:rsidRPr="00B92BD6">
              <w:rPr>
                <w:rFonts w:ascii="Tahoma" w:hAnsi="Tahoma" w:cs="Tahoma"/>
                <w:color w:val="000000"/>
                <w:sz w:val="18"/>
                <w:szCs w:val="18"/>
              </w:rPr>
              <w:t>El Zapotillo 2012</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985,645.86</w:t>
            </w:r>
          </w:p>
          <w:p w:rsidR="003816AA" w:rsidRPr="0034594E" w:rsidRDefault="003816AA" w:rsidP="00AD6372">
            <w:pPr>
              <w:jc w:val="center"/>
              <w:rPr>
                <w:rFonts w:ascii="Tahoma" w:hAnsi="Tahoma" w:cs="Tahoma"/>
                <w:color w:val="000000"/>
                <w:sz w:val="18"/>
                <w:szCs w:val="18"/>
              </w:rPr>
            </w:pPr>
          </w:p>
        </w:tc>
      </w:tr>
      <w:tr w:rsidR="003816AA" w:rsidRPr="006B7C40" w:rsidTr="00AD6372">
        <w:trPr>
          <w:trHeight w:val="734"/>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7986060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3816AA" w:rsidRPr="00B92BD6" w:rsidRDefault="003816AA" w:rsidP="00AD6372">
            <w:pPr>
              <w:jc w:val="center"/>
              <w:rPr>
                <w:rFonts w:ascii="Tahoma" w:hAnsi="Tahoma" w:cs="Tahoma"/>
                <w:color w:val="000000"/>
                <w:sz w:val="18"/>
                <w:szCs w:val="18"/>
              </w:rPr>
            </w:pPr>
            <w:r>
              <w:rPr>
                <w:rFonts w:ascii="Tahoma" w:hAnsi="Tahoma" w:cs="Tahoma"/>
                <w:color w:val="000000"/>
                <w:sz w:val="18"/>
                <w:szCs w:val="18"/>
              </w:rPr>
              <w:t>Cuenta Maestra Alto Rendimiento</w:t>
            </w:r>
          </w:p>
        </w:tc>
        <w:tc>
          <w:tcPr>
            <w:tcW w:w="4060" w:type="dxa"/>
            <w:tcBorders>
              <w:top w:val="single" w:sz="4" w:space="0" w:color="auto"/>
              <w:left w:val="nil"/>
              <w:bottom w:val="single" w:sz="4" w:space="0" w:color="auto"/>
              <w:right w:val="single" w:sz="4" w:space="0" w:color="auto"/>
            </w:tcBorders>
            <w:shd w:val="clear" w:color="000000" w:fill="FFFFFF"/>
            <w:noWrap/>
            <w:vAlign w:val="bottom"/>
            <w:hideMark/>
          </w:tcPr>
          <w:p w:rsidR="003816AA" w:rsidRDefault="003816AA" w:rsidP="00AD6372">
            <w:pPr>
              <w:rPr>
                <w:rFonts w:ascii="Tahoma" w:hAnsi="Tahoma" w:cs="Tahoma"/>
                <w:color w:val="000000"/>
                <w:sz w:val="18"/>
                <w:szCs w:val="18"/>
              </w:rPr>
            </w:pPr>
            <w:r>
              <w:rPr>
                <w:rFonts w:ascii="Tahoma" w:hAnsi="Tahoma" w:cs="Tahoma"/>
                <w:color w:val="000000"/>
                <w:sz w:val="18"/>
                <w:szCs w:val="18"/>
              </w:rPr>
              <w:t xml:space="preserve">Aportación y Contraprestación </w:t>
            </w:r>
            <w:proofErr w:type="spellStart"/>
            <w:r>
              <w:rPr>
                <w:rFonts w:ascii="Tahoma" w:hAnsi="Tahoma" w:cs="Tahoma"/>
                <w:color w:val="000000"/>
                <w:sz w:val="18"/>
                <w:szCs w:val="18"/>
              </w:rPr>
              <w:t>Ptar</w:t>
            </w:r>
            <w:proofErr w:type="spellEnd"/>
            <w:r>
              <w:rPr>
                <w:rFonts w:ascii="Tahoma" w:hAnsi="Tahoma" w:cs="Tahoma"/>
                <w:color w:val="000000"/>
                <w:sz w:val="18"/>
                <w:szCs w:val="18"/>
              </w:rPr>
              <w:t>. El Ahogado 2012</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16,693,111.92</w:t>
            </w:r>
          </w:p>
          <w:p w:rsidR="003816AA" w:rsidRDefault="003816AA" w:rsidP="00AD6372">
            <w:pPr>
              <w:jc w:val="center"/>
              <w:rPr>
                <w:rFonts w:ascii="Tahoma" w:hAnsi="Tahoma" w:cs="Tahoma"/>
                <w:color w:val="000000"/>
                <w:sz w:val="18"/>
                <w:szCs w:val="18"/>
              </w:rPr>
            </w:pPr>
          </w:p>
        </w:tc>
      </w:tr>
      <w:tr w:rsidR="003816AA" w:rsidRPr="00B92BD6" w:rsidTr="00AD6372">
        <w:trPr>
          <w:trHeight w:val="300"/>
        </w:trPr>
        <w:tc>
          <w:tcPr>
            <w:tcW w:w="1440" w:type="dxa"/>
            <w:tcBorders>
              <w:top w:val="single" w:sz="2" w:space="0" w:color="auto"/>
              <w:left w:val="single" w:sz="4" w:space="0" w:color="auto"/>
              <w:bottom w:val="single" w:sz="4" w:space="0" w:color="auto"/>
              <w:right w:val="single" w:sz="4" w:space="0" w:color="auto"/>
            </w:tcBorders>
            <w:shd w:val="clear" w:color="000000" w:fill="D8D8D8"/>
            <w:noWrap/>
            <w:vAlign w:val="bottom"/>
            <w:hideMark/>
          </w:tcPr>
          <w:p w:rsidR="003816AA" w:rsidRDefault="003816AA" w:rsidP="00AD6372">
            <w:pPr>
              <w:jc w:val="center"/>
              <w:rPr>
                <w:rFonts w:ascii="Tahoma" w:hAnsi="Tahoma" w:cs="Tahoma"/>
                <w:color w:val="000000"/>
                <w:sz w:val="18"/>
                <w:szCs w:val="18"/>
              </w:rPr>
            </w:pPr>
          </w:p>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 </w:t>
            </w:r>
          </w:p>
        </w:tc>
        <w:tc>
          <w:tcPr>
            <w:tcW w:w="1400" w:type="dxa"/>
            <w:tcBorders>
              <w:top w:val="single" w:sz="2" w:space="0" w:color="auto"/>
              <w:left w:val="nil"/>
              <w:bottom w:val="single" w:sz="4" w:space="0" w:color="auto"/>
              <w:right w:val="single" w:sz="4" w:space="0" w:color="auto"/>
            </w:tcBorders>
            <w:shd w:val="clear" w:color="000000" w:fill="D8D8D8"/>
            <w:noWrap/>
            <w:vAlign w:val="bottom"/>
            <w:hideMark/>
          </w:tcPr>
          <w:p w:rsidR="003816AA" w:rsidRPr="00B92BD6" w:rsidRDefault="003816AA" w:rsidP="00AD6372">
            <w:pPr>
              <w:rPr>
                <w:rFonts w:ascii="Tahoma" w:hAnsi="Tahoma" w:cs="Tahoma"/>
                <w:color w:val="000000"/>
                <w:sz w:val="18"/>
                <w:szCs w:val="18"/>
              </w:rPr>
            </w:pPr>
            <w:r w:rsidRPr="00B92BD6">
              <w:rPr>
                <w:rFonts w:ascii="Tahoma" w:hAnsi="Tahoma" w:cs="Tahoma"/>
                <w:color w:val="000000"/>
                <w:sz w:val="18"/>
                <w:szCs w:val="18"/>
              </w:rPr>
              <w:t> </w:t>
            </w:r>
          </w:p>
        </w:tc>
        <w:tc>
          <w:tcPr>
            <w:tcW w:w="4060" w:type="dxa"/>
            <w:tcBorders>
              <w:top w:val="single" w:sz="2" w:space="0" w:color="auto"/>
              <w:left w:val="nil"/>
              <w:bottom w:val="single" w:sz="4" w:space="0" w:color="auto"/>
              <w:right w:val="single" w:sz="4" w:space="0" w:color="auto"/>
            </w:tcBorders>
            <w:shd w:val="clear" w:color="000000" w:fill="D8D8D8"/>
            <w:noWrap/>
            <w:vAlign w:val="bottom"/>
            <w:hideMark/>
          </w:tcPr>
          <w:p w:rsidR="003816AA" w:rsidRPr="00B92BD6" w:rsidRDefault="003816AA" w:rsidP="00AD6372">
            <w:pPr>
              <w:rPr>
                <w:rFonts w:ascii="Tahoma" w:hAnsi="Tahoma" w:cs="Tahoma"/>
                <w:b/>
                <w:bCs/>
                <w:color w:val="000000"/>
                <w:sz w:val="18"/>
                <w:szCs w:val="18"/>
              </w:rPr>
            </w:pPr>
            <w:r>
              <w:rPr>
                <w:rFonts w:ascii="Tahoma" w:hAnsi="Tahoma" w:cs="Tahoma"/>
                <w:b/>
                <w:bCs/>
                <w:color w:val="000000"/>
                <w:sz w:val="18"/>
                <w:szCs w:val="18"/>
              </w:rPr>
              <w:t>Total Bajío</w:t>
            </w:r>
          </w:p>
        </w:tc>
        <w:tc>
          <w:tcPr>
            <w:tcW w:w="1570" w:type="dxa"/>
            <w:tcBorders>
              <w:top w:val="single" w:sz="2" w:space="0" w:color="auto"/>
              <w:left w:val="nil"/>
              <w:bottom w:val="single" w:sz="4" w:space="0" w:color="auto"/>
              <w:right w:val="single" w:sz="4" w:space="0" w:color="auto"/>
            </w:tcBorders>
            <w:shd w:val="clear" w:color="000000" w:fill="D8D8D8"/>
            <w:noWrap/>
            <w:vAlign w:val="center"/>
            <w:hideMark/>
          </w:tcPr>
          <w:p w:rsidR="003816AA" w:rsidRDefault="003816AA" w:rsidP="00AD6372">
            <w:pPr>
              <w:jc w:val="center"/>
              <w:rPr>
                <w:rFonts w:ascii="Tahoma" w:hAnsi="Tahoma" w:cs="Tahoma"/>
                <w:b/>
                <w:bCs/>
                <w:color w:val="000000"/>
                <w:sz w:val="18"/>
                <w:szCs w:val="18"/>
                <w:lang w:val="es-MX" w:eastAsia="es-MX"/>
              </w:rPr>
            </w:pPr>
            <w:r>
              <w:rPr>
                <w:rFonts w:ascii="Tahoma" w:hAnsi="Tahoma" w:cs="Tahoma"/>
                <w:b/>
                <w:bCs/>
                <w:color w:val="000000"/>
                <w:sz w:val="18"/>
                <w:szCs w:val="18"/>
              </w:rPr>
              <w:t>79,357,653.96</w:t>
            </w:r>
          </w:p>
          <w:p w:rsidR="003816AA" w:rsidRPr="00B92BD6" w:rsidRDefault="003816AA" w:rsidP="00AD6372">
            <w:pPr>
              <w:jc w:val="center"/>
              <w:rPr>
                <w:rFonts w:ascii="Tahoma" w:hAnsi="Tahoma" w:cs="Tahoma"/>
                <w:b/>
                <w:bCs/>
                <w:color w:val="000000"/>
                <w:sz w:val="18"/>
                <w:szCs w:val="18"/>
              </w:rPr>
            </w:pPr>
          </w:p>
        </w:tc>
      </w:tr>
      <w:tr w:rsidR="003816AA" w:rsidRPr="00B92BD6" w:rsidTr="00AD6372">
        <w:trPr>
          <w:trHeight w:val="416"/>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Pr="00B92BD6" w:rsidRDefault="003816AA" w:rsidP="00AD6372">
            <w:pPr>
              <w:jc w:val="center"/>
              <w:rPr>
                <w:rFonts w:ascii="Tahoma" w:hAnsi="Tahoma" w:cs="Tahoma"/>
                <w:b/>
                <w:bCs/>
                <w:color w:val="000000"/>
                <w:sz w:val="18"/>
                <w:szCs w:val="18"/>
              </w:rPr>
            </w:pPr>
            <w:r w:rsidRPr="00B92BD6">
              <w:rPr>
                <w:rFonts w:ascii="Tahoma" w:hAnsi="Tahoma" w:cs="Tahoma"/>
                <w:b/>
                <w:bCs/>
                <w:color w:val="000000"/>
                <w:sz w:val="18"/>
                <w:szCs w:val="18"/>
              </w:rPr>
              <w:lastRenderedPageBreak/>
              <w:t>No. de Cuenta</w:t>
            </w:r>
          </w:p>
        </w:tc>
        <w:tc>
          <w:tcPr>
            <w:tcW w:w="1400" w:type="dxa"/>
            <w:tcBorders>
              <w:top w:val="single" w:sz="4" w:space="0" w:color="auto"/>
              <w:left w:val="nil"/>
              <w:bottom w:val="single" w:sz="4" w:space="0" w:color="auto"/>
              <w:right w:val="single" w:sz="4" w:space="0" w:color="auto"/>
            </w:tcBorders>
            <w:shd w:val="clear" w:color="000000" w:fill="FFFFFF"/>
            <w:noWrap/>
            <w:vAlign w:val="bottom"/>
          </w:tcPr>
          <w:p w:rsidR="003816AA" w:rsidRPr="00B92BD6" w:rsidRDefault="003816AA" w:rsidP="00AD6372">
            <w:pPr>
              <w:jc w:val="center"/>
              <w:rPr>
                <w:rFonts w:ascii="Tahoma" w:hAnsi="Tahoma" w:cs="Tahoma"/>
                <w:b/>
                <w:bCs/>
                <w:color w:val="000000"/>
                <w:sz w:val="18"/>
                <w:szCs w:val="18"/>
              </w:rPr>
            </w:pPr>
            <w:r w:rsidRPr="00B92BD6">
              <w:rPr>
                <w:rFonts w:ascii="Tahoma" w:hAnsi="Tahoma" w:cs="Tahoma"/>
                <w:b/>
                <w:bCs/>
                <w:color w:val="000000"/>
                <w:sz w:val="18"/>
                <w:szCs w:val="18"/>
              </w:rPr>
              <w:t>Tipo</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Pr="00B92BD6" w:rsidRDefault="003816AA" w:rsidP="00AD6372">
            <w:pPr>
              <w:jc w:val="center"/>
              <w:rPr>
                <w:rFonts w:ascii="Tahoma" w:hAnsi="Tahoma" w:cs="Tahoma"/>
                <w:b/>
                <w:bCs/>
                <w:color w:val="000000"/>
                <w:sz w:val="18"/>
                <w:szCs w:val="18"/>
              </w:rPr>
            </w:pPr>
            <w:r w:rsidRPr="00B92BD6">
              <w:rPr>
                <w:rFonts w:ascii="Tahoma" w:hAnsi="Tahoma" w:cs="Tahoma"/>
                <w:b/>
                <w:bCs/>
                <w:color w:val="000000"/>
                <w:sz w:val="18"/>
                <w:szCs w:val="18"/>
              </w:rPr>
              <w:t>Nombre de la Cuenta</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rsidR="003816AA" w:rsidRPr="00B92BD6" w:rsidRDefault="003816AA" w:rsidP="00AD6372">
            <w:pPr>
              <w:jc w:val="center"/>
              <w:rPr>
                <w:rFonts w:ascii="Tahoma" w:hAnsi="Tahoma" w:cs="Tahoma"/>
                <w:b/>
                <w:bCs/>
                <w:color w:val="000000"/>
                <w:sz w:val="18"/>
                <w:szCs w:val="18"/>
              </w:rPr>
            </w:pPr>
            <w:r w:rsidRPr="00B92BD6">
              <w:rPr>
                <w:rFonts w:ascii="Tahoma" w:hAnsi="Tahoma" w:cs="Tahoma"/>
                <w:b/>
                <w:bCs/>
                <w:color w:val="000000"/>
                <w:sz w:val="18"/>
                <w:szCs w:val="18"/>
              </w:rPr>
              <w:t>Saldo en Libros</w:t>
            </w:r>
          </w:p>
        </w:tc>
      </w:tr>
      <w:tr w:rsidR="003816AA" w:rsidRPr="00B92BD6" w:rsidTr="00AD6372">
        <w:trPr>
          <w:trHeight w:val="41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16AA" w:rsidRPr="00B92BD6" w:rsidRDefault="003816AA" w:rsidP="00AD6372">
            <w:pPr>
              <w:jc w:val="center"/>
              <w:rPr>
                <w:rFonts w:ascii="Tahoma" w:hAnsi="Tahoma" w:cs="Tahoma"/>
                <w:color w:val="000000"/>
                <w:sz w:val="18"/>
                <w:szCs w:val="18"/>
              </w:rPr>
            </w:pPr>
            <w:r>
              <w:rPr>
                <w:rFonts w:ascii="Tahoma" w:hAnsi="Tahoma" w:cs="Tahoma"/>
                <w:color w:val="000000"/>
                <w:sz w:val="18"/>
                <w:szCs w:val="18"/>
              </w:rPr>
              <w:t>97198810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3816AA" w:rsidRPr="00B92BD6" w:rsidRDefault="003816AA" w:rsidP="00AD6372">
            <w:pPr>
              <w:rPr>
                <w:rFonts w:ascii="Tahoma" w:hAnsi="Tahoma" w:cs="Tahoma"/>
                <w:color w:val="000000"/>
                <w:sz w:val="18"/>
                <w:szCs w:val="18"/>
              </w:rPr>
            </w:pPr>
          </w:p>
        </w:tc>
        <w:tc>
          <w:tcPr>
            <w:tcW w:w="4060" w:type="dxa"/>
            <w:tcBorders>
              <w:top w:val="single" w:sz="4" w:space="0" w:color="auto"/>
              <w:left w:val="nil"/>
              <w:bottom w:val="single" w:sz="4" w:space="0" w:color="auto"/>
              <w:right w:val="single" w:sz="4" w:space="0" w:color="auto"/>
            </w:tcBorders>
            <w:shd w:val="clear" w:color="000000" w:fill="FFFFFF"/>
            <w:noWrap/>
            <w:vAlign w:val="bottom"/>
            <w:hideMark/>
          </w:tcPr>
          <w:p w:rsidR="003816AA" w:rsidRPr="007C4CCF" w:rsidRDefault="003816AA" w:rsidP="00AD6372">
            <w:pPr>
              <w:rPr>
                <w:rFonts w:ascii="Tahoma" w:hAnsi="Tahoma" w:cs="Tahoma"/>
                <w:bCs/>
                <w:color w:val="000000"/>
                <w:sz w:val="18"/>
                <w:szCs w:val="18"/>
              </w:rPr>
            </w:pPr>
            <w:proofErr w:type="spellStart"/>
            <w:r w:rsidRPr="007C4CCF">
              <w:rPr>
                <w:rFonts w:ascii="Tahoma" w:hAnsi="Tahoma" w:cs="Tahoma"/>
                <w:bCs/>
                <w:color w:val="000000"/>
                <w:sz w:val="18"/>
                <w:szCs w:val="18"/>
              </w:rPr>
              <w:t>Bansí</w:t>
            </w:r>
            <w:proofErr w:type="spellEnd"/>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Default="003816AA" w:rsidP="00AD6372">
            <w:pPr>
              <w:jc w:val="center"/>
              <w:rPr>
                <w:rFonts w:ascii="Tahoma" w:hAnsi="Tahoma" w:cs="Tahoma"/>
                <w:color w:val="000000"/>
                <w:sz w:val="18"/>
                <w:szCs w:val="18"/>
              </w:rPr>
            </w:pPr>
          </w:p>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0.48</w:t>
            </w:r>
          </w:p>
          <w:p w:rsidR="003816AA" w:rsidRPr="003B4874" w:rsidRDefault="003816AA" w:rsidP="00AD6372">
            <w:pPr>
              <w:jc w:val="center"/>
              <w:rPr>
                <w:rFonts w:ascii="Tahoma" w:hAnsi="Tahoma" w:cs="Tahoma"/>
                <w:color w:val="000000"/>
                <w:sz w:val="18"/>
                <w:szCs w:val="18"/>
              </w:rPr>
            </w:pPr>
          </w:p>
        </w:tc>
      </w:tr>
      <w:tr w:rsidR="003816AA" w:rsidRPr="00B92BD6" w:rsidTr="00AD6372">
        <w:trPr>
          <w:trHeight w:val="300"/>
        </w:trPr>
        <w:tc>
          <w:tcPr>
            <w:tcW w:w="1440" w:type="dxa"/>
            <w:tcBorders>
              <w:top w:val="nil"/>
              <w:left w:val="single" w:sz="4" w:space="0" w:color="auto"/>
              <w:bottom w:val="single" w:sz="4" w:space="0" w:color="auto"/>
              <w:right w:val="single" w:sz="4" w:space="0" w:color="auto"/>
            </w:tcBorders>
            <w:shd w:val="clear" w:color="000000" w:fill="D8D8D8"/>
            <w:noWrap/>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t> </w:t>
            </w:r>
          </w:p>
        </w:tc>
        <w:tc>
          <w:tcPr>
            <w:tcW w:w="1400" w:type="dxa"/>
            <w:tcBorders>
              <w:top w:val="nil"/>
              <w:left w:val="nil"/>
              <w:bottom w:val="single" w:sz="4" w:space="0" w:color="auto"/>
              <w:right w:val="single" w:sz="4" w:space="0" w:color="auto"/>
            </w:tcBorders>
            <w:shd w:val="clear" w:color="000000" w:fill="D8D8D8"/>
            <w:noWrap/>
            <w:vAlign w:val="bottom"/>
            <w:hideMark/>
          </w:tcPr>
          <w:p w:rsidR="003816AA" w:rsidRPr="00B92BD6" w:rsidRDefault="003816AA" w:rsidP="00AD6372">
            <w:pPr>
              <w:rPr>
                <w:rFonts w:ascii="Tahoma" w:hAnsi="Tahoma" w:cs="Tahoma"/>
                <w:color w:val="000000"/>
                <w:sz w:val="18"/>
                <w:szCs w:val="18"/>
              </w:rPr>
            </w:pPr>
            <w:r w:rsidRPr="00B92BD6">
              <w:rPr>
                <w:rFonts w:ascii="Tahoma" w:hAnsi="Tahoma" w:cs="Tahoma"/>
                <w:color w:val="000000"/>
                <w:sz w:val="18"/>
                <w:szCs w:val="18"/>
              </w:rPr>
              <w:t> </w:t>
            </w:r>
          </w:p>
        </w:tc>
        <w:tc>
          <w:tcPr>
            <w:tcW w:w="4060" w:type="dxa"/>
            <w:tcBorders>
              <w:top w:val="nil"/>
              <w:left w:val="nil"/>
              <w:bottom w:val="single" w:sz="4" w:space="0" w:color="auto"/>
              <w:right w:val="single" w:sz="4" w:space="0" w:color="auto"/>
            </w:tcBorders>
            <w:shd w:val="clear" w:color="000000" w:fill="D8D8D8"/>
            <w:noWrap/>
            <w:vAlign w:val="bottom"/>
            <w:hideMark/>
          </w:tcPr>
          <w:p w:rsidR="003816AA" w:rsidRPr="00B92BD6" w:rsidRDefault="003816AA" w:rsidP="00AD6372">
            <w:pPr>
              <w:rPr>
                <w:rFonts w:ascii="Tahoma" w:hAnsi="Tahoma" w:cs="Tahoma"/>
                <w:b/>
                <w:bCs/>
                <w:color w:val="000000"/>
                <w:sz w:val="18"/>
                <w:szCs w:val="18"/>
              </w:rPr>
            </w:pPr>
            <w:r w:rsidRPr="00B92BD6">
              <w:rPr>
                <w:rFonts w:ascii="Tahoma" w:hAnsi="Tahoma" w:cs="Tahoma"/>
                <w:b/>
                <w:bCs/>
                <w:color w:val="000000"/>
                <w:sz w:val="18"/>
                <w:szCs w:val="18"/>
              </w:rPr>
              <w:t> </w:t>
            </w:r>
            <w:r>
              <w:rPr>
                <w:rFonts w:ascii="Tahoma" w:hAnsi="Tahoma" w:cs="Tahoma"/>
                <w:b/>
                <w:bCs/>
                <w:color w:val="000000"/>
                <w:sz w:val="18"/>
                <w:szCs w:val="18"/>
              </w:rPr>
              <w:t xml:space="preserve">Total </w:t>
            </w:r>
            <w:proofErr w:type="spellStart"/>
            <w:r>
              <w:rPr>
                <w:rFonts w:ascii="Tahoma" w:hAnsi="Tahoma" w:cs="Tahoma"/>
                <w:b/>
                <w:bCs/>
                <w:color w:val="000000"/>
                <w:sz w:val="18"/>
                <w:szCs w:val="18"/>
              </w:rPr>
              <w:t>Bansí</w:t>
            </w:r>
            <w:proofErr w:type="spellEnd"/>
          </w:p>
        </w:tc>
        <w:tc>
          <w:tcPr>
            <w:tcW w:w="1570" w:type="dxa"/>
            <w:tcBorders>
              <w:top w:val="nil"/>
              <w:left w:val="nil"/>
              <w:bottom w:val="single" w:sz="4" w:space="0" w:color="auto"/>
              <w:right w:val="single" w:sz="4" w:space="0" w:color="auto"/>
            </w:tcBorders>
            <w:shd w:val="clear" w:color="000000" w:fill="D8D8D8"/>
            <w:noWrap/>
            <w:vAlign w:val="center"/>
            <w:hideMark/>
          </w:tcPr>
          <w:p w:rsidR="003816AA" w:rsidRDefault="003816AA" w:rsidP="00AD6372">
            <w:pPr>
              <w:jc w:val="center"/>
              <w:rPr>
                <w:rFonts w:ascii="Tahoma" w:hAnsi="Tahoma" w:cs="Tahoma"/>
                <w:b/>
                <w:bCs/>
                <w:color w:val="000000"/>
                <w:sz w:val="18"/>
                <w:szCs w:val="18"/>
                <w:lang w:val="es-MX" w:eastAsia="es-MX"/>
              </w:rPr>
            </w:pPr>
            <w:r>
              <w:rPr>
                <w:rFonts w:ascii="Tahoma" w:hAnsi="Tahoma" w:cs="Tahoma"/>
                <w:b/>
                <w:bCs/>
                <w:color w:val="000000"/>
                <w:sz w:val="18"/>
                <w:szCs w:val="18"/>
              </w:rPr>
              <w:t>0.48</w:t>
            </w:r>
          </w:p>
          <w:p w:rsidR="003816AA" w:rsidRPr="00D732D9" w:rsidRDefault="003816AA" w:rsidP="00AD6372">
            <w:pPr>
              <w:jc w:val="center"/>
              <w:rPr>
                <w:rFonts w:ascii="Tahoma" w:hAnsi="Tahoma" w:cs="Tahoma"/>
                <w:color w:val="000000"/>
                <w:sz w:val="18"/>
                <w:szCs w:val="18"/>
              </w:rPr>
            </w:pPr>
          </w:p>
        </w:tc>
      </w:tr>
      <w:tr w:rsidR="003816AA" w:rsidRPr="00D732D9" w:rsidTr="00AD6372">
        <w:trPr>
          <w:trHeight w:val="268"/>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16AA" w:rsidRPr="00B92BD6" w:rsidRDefault="003816AA" w:rsidP="00AD6372">
            <w:pPr>
              <w:jc w:val="center"/>
              <w:rPr>
                <w:rFonts w:ascii="Tahoma" w:hAnsi="Tahoma" w:cs="Tahoma"/>
                <w:color w:val="000000"/>
                <w:sz w:val="18"/>
                <w:szCs w:val="18"/>
              </w:rPr>
            </w:pPr>
            <w:r>
              <w:rPr>
                <w:rFonts w:ascii="Tahoma" w:hAnsi="Tahoma" w:cs="Tahoma"/>
                <w:color w:val="000000"/>
                <w:sz w:val="18"/>
                <w:szCs w:val="18"/>
              </w:rPr>
              <w:t>871979588</w:t>
            </w:r>
          </w:p>
        </w:tc>
        <w:tc>
          <w:tcPr>
            <w:tcW w:w="140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r>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hideMark/>
          </w:tcPr>
          <w:p w:rsidR="003816AA" w:rsidRPr="004E1C04" w:rsidRDefault="003816AA" w:rsidP="00AD6372">
            <w:pPr>
              <w:rPr>
                <w:rFonts w:ascii="Tahoma" w:hAnsi="Tahoma" w:cs="Tahoma"/>
                <w:bCs/>
                <w:color w:val="000000"/>
                <w:sz w:val="18"/>
                <w:szCs w:val="18"/>
              </w:rPr>
            </w:pPr>
            <w:r>
              <w:rPr>
                <w:rFonts w:ascii="Tahoma" w:hAnsi="Tahoma" w:cs="Tahoma"/>
                <w:bCs/>
                <w:color w:val="000000"/>
                <w:sz w:val="18"/>
                <w:szCs w:val="18"/>
              </w:rPr>
              <w:t>Gasto Corriente Nómina</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Pr="00D732D9" w:rsidRDefault="003816AA" w:rsidP="00AD6372">
            <w:pPr>
              <w:jc w:val="center"/>
              <w:rPr>
                <w:rFonts w:ascii="Tahoma" w:hAnsi="Tahoma" w:cs="Tahoma"/>
                <w:color w:val="000000"/>
                <w:sz w:val="18"/>
                <w:szCs w:val="18"/>
              </w:rPr>
            </w:pPr>
          </w:p>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55,874.08</w:t>
            </w:r>
          </w:p>
          <w:p w:rsidR="003816AA" w:rsidRPr="00D732D9" w:rsidRDefault="003816AA" w:rsidP="00AD6372">
            <w:pPr>
              <w:jc w:val="center"/>
              <w:rPr>
                <w:rFonts w:ascii="Tahoma" w:hAnsi="Tahoma" w:cs="Tahoma"/>
                <w:color w:val="000000"/>
                <w:sz w:val="18"/>
                <w:szCs w:val="18"/>
              </w:rPr>
            </w:pPr>
          </w:p>
        </w:tc>
      </w:tr>
      <w:tr w:rsidR="003816AA" w:rsidRPr="00B92BD6" w:rsidTr="00AD6372">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884371445</w:t>
            </w:r>
          </w:p>
        </w:tc>
        <w:tc>
          <w:tcPr>
            <w:tcW w:w="140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r>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hideMark/>
          </w:tcPr>
          <w:p w:rsidR="003816AA" w:rsidRPr="004E1C04" w:rsidRDefault="003816AA" w:rsidP="00AD6372">
            <w:pPr>
              <w:rPr>
                <w:rFonts w:ascii="Tahoma" w:hAnsi="Tahoma" w:cs="Tahoma"/>
                <w:bCs/>
                <w:color w:val="000000"/>
                <w:sz w:val="18"/>
                <w:szCs w:val="18"/>
              </w:rPr>
            </w:pPr>
            <w:r>
              <w:rPr>
                <w:rFonts w:ascii="Tahoma" w:hAnsi="Tahoma" w:cs="Tahoma"/>
                <w:bCs/>
                <w:color w:val="000000"/>
                <w:sz w:val="18"/>
                <w:szCs w:val="18"/>
              </w:rPr>
              <w:t xml:space="preserve">Gasto Corriente/Recursos </w:t>
            </w:r>
            <w:proofErr w:type="spellStart"/>
            <w:r>
              <w:rPr>
                <w:rFonts w:ascii="Tahoma" w:hAnsi="Tahoma" w:cs="Tahoma"/>
                <w:bCs/>
                <w:color w:val="000000"/>
                <w:sz w:val="18"/>
                <w:szCs w:val="18"/>
              </w:rPr>
              <w:t>Sefín</w:t>
            </w:r>
            <w:proofErr w:type="spellEnd"/>
            <w:r>
              <w:rPr>
                <w:rFonts w:ascii="Tahoma" w:hAnsi="Tahoma" w:cs="Tahoma"/>
                <w:bCs/>
                <w:color w:val="000000"/>
                <w:sz w:val="18"/>
                <w:szCs w:val="18"/>
              </w:rPr>
              <w:t xml:space="preserve"> </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Pr="0037769A" w:rsidRDefault="003816AA" w:rsidP="00AD6372">
            <w:pPr>
              <w:jc w:val="center"/>
              <w:rPr>
                <w:rFonts w:ascii="Tahoma" w:hAnsi="Tahoma" w:cs="Tahoma"/>
                <w:color w:val="000000"/>
                <w:sz w:val="18"/>
                <w:szCs w:val="18"/>
              </w:rPr>
            </w:pPr>
            <w:r w:rsidRPr="0037769A">
              <w:rPr>
                <w:rFonts w:ascii="Tahoma" w:hAnsi="Tahoma" w:cs="Tahoma"/>
                <w:color w:val="000000"/>
                <w:sz w:val="18"/>
                <w:szCs w:val="18"/>
              </w:rPr>
              <w:t xml:space="preserve">       </w:t>
            </w:r>
          </w:p>
          <w:p w:rsidR="003816AA" w:rsidRPr="00746BFD" w:rsidRDefault="003816AA" w:rsidP="00AD6372">
            <w:pPr>
              <w:jc w:val="center"/>
              <w:rPr>
                <w:rFonts w:ascii="Tahoma" w:hAnsi="Tahoma" w:cs="Tahoma"/>
                <w:color w:val="000000"/>
                <w:sz w:val="18"/>
                <w:szCs w:val="18"/>
              </w:rPr>
            </w:pPr>
            <w:r w:rsidRPr="00746BFD">
              <w:rPr>
                <w:rFonts w:ascii="Tahoma" w:hAnsi="Tahoma" w:cs="Tahoma"/>
                <w:color w:val="000000"/>
                <w:sz w:val="18"/>
                <w:szCs w:val="18"/>
              </w:rPr>
              <w:t>66,173,723.69</w:t>
            </w:r>
          </w:p>
          <w:p w:rsidR="003816AA" w:rsidRPr="0037769A" w:rsidRDefault="003816AA" w:rsidP="00AD6372">
            <w:pPr>
              <w:jc w:val="center"/>
              <w:rPr>
                <w:rFonts w:ascii="Tahoma" w:hAnsi="Tahoma" w:cs="Tahoma"/>
                <w:color w:val="000000"/>
                <w:sz w:val="18"/>
                <w:szCs w:val="18"/>
              </w:rPr>
            </w:pPr>
          </w:p>
        </w:tc>
      </w:tr>
      <w:tr w:rsidR="003816AA" w:rsidRPr="00B92BD6" w:rsidTr="00AD6372">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0892356700</w:t>
            </w:r>
          </w:p>
        </w:tc>
        <w:tc>
          <w:tcPr>
            <w:tcW w:w="140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r>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hideMark/>
          </w:tcPr>
          <w:p w:rsidR="003816AA" w:rsidRDefault="003816AA" w:rsidP="00AD6372">
            <w:pPr>
              <w:rPr>
                <w:rFonts w:ascii="Tahoma" w:hAnsi="Tahoma" w:cs="Tahoma"/>
                <w:bCs/>
                <w:color w:val="000000"/>
                <w:sz w:val="18"/>
                <w:szCs w:val="18"/>
              </w:rPr>
            </w:pPr>
            <w:r>
              <w:rPr>
                <w:rFonts w:ascii="Tahoma" w:hAnsi="Tahoma" w:cs="Tahoma"/>
                <w:bCs/>
                <w:color w:val="000000"/>
                <w:sz w:val="18"/>
                <w:szCs w:val="18"/>
              </w:rPr>
              <w:t>Banorte Recursos Propios</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58,996,338.80</w:t>
            </w:r>
          </w:p>
          <w:p w:rsidR="003816AA" w:rsidRPr="00C73070" w:rsidRDefault="003816AA" w:rsidP="00AD6372">
            <w:pPr>
              <w:jc w:val="center"/>
              <w:rPr>
                <w:rFonts w:ascii="Tahoma" w:hAnsi="Tahoma" w:cs="Tahoma"/>
                <w:color w:val="000000"/>
                <w:sz w:val="18"/>
                <w:szCs w:val="18"/>
              </w:rPr>
            </w:pPr>
          </w:p>
        </w:tc>
      </w:tr>
      <w:tr w:rsidR="003816AA" w:rsidRPr="00185AD5" w:rsidTr="00AD6372">
        <w:trPr>
          <w:trHeight w:val="52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0892356755</w:t>
            </w:r>
          </w:p>
        </w:tc>
        <w:tc>
          <w:tcPr>
            <w:tcW w:w="140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r>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hideMark/>
          </w:tcPr>
          <w:p w:rsidR="003816AA" w:rsidRDefault="003816AA" w:rsidP="00AD6372">
            <w:pPr>
              <w:rPr>
                <w:rFonts w:ascii="Tahoma" w:hAnsi="Tahoma" w:cs="Tahoma"/>
                <w:bCs/>
                <w:color w:val="000000"/>
                <w:sz w:val="18"/>
                <w:szCs w:val="18"/>
              </w:rPr>
            </w:pPr>
            <w:r>
              <w:rPr>
                <w:rFonts w:ascii="Tahoma" w:hAnsi="Tahoma" w:cs="Tahoma"/>
                <w:bCs/>
                <w:color w:val="000000"/>
                <w:sz w:val="18"/>
                <w:szCs w:val="18"/>
              </w:rPr>
              <w:t>Comisión de Cuenca de Rio Calderón</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153,967.18</w:t>
            </w:r>
          </w:p>
          <w:p w:rsidR="003816AA" w:rsidRPr="00185AD5" w:rsidRDefault="003816AA" w:rsidP="00AD6372">
            <w:pPr>
              <w:jc w:val="center"/>
              <w:rPr>
                <w:rFonts w:ascii="Tahoma" w:hAnsi="Tahoma" w:cs="Tahoma"/>
                <w:color w:val="000000"/>
                <w:sz w:val="18"/>
                <w:szCs w:val="18"/>
              </w:rPr>
            </w:pPr>
          </w:p>
        </w:tc>
      </w:tr>
      <w:tr w:rsidR="003816AA" w:rsidRPr="00777EA7" w:rsidTr="00AD6372">
        <w:trPr>
          <w:trHeight w:val="558"/>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896962257</w:t>
            </w:r>
          </w:p>
        </w:tc>
        <w:tc>
          <w:tcPr>
            <w:tcW w:w="140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r>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hideMark/>
          </w:tcPr>
          <w:p w:rsidR="003816AA" w:rsidRDefault="003816AA" w:rsidP="00AD6372">
            <w:pPr>
              <w:rPr>
                <w:rFonts w:ascii="Tahoma" w:hAnsi="Tahoma" w:cs="Tahoma"/>
                <w:bCs/>
                <w:color w:val="000000"/>
                <w:sz w:val="18"/>
                <w:szCs w:val="18"/>
              </w:rPr>
            </w:pPr>
            <w:proofErr w:type="spellStart"/>
            <w:r>
              <w:rPr>
                <w:rFonts w:ascii="Tahoma" w:hAnsi="Tahoma" w:cs="Tahoma"/>
                <w:bCs/>
                <w:color w:val="000000"/>
                <w:sz w:val="18"/>
                <w:szCs w:val="18"/>
              </w:rPr>
              <w:t>Aport</w:t>
            </w:r>
            <w:proofErr w:type="spellEnd"/>
            <w:r>
              <w:rPr>
                <w:rFonts w:ascii="Tahoma" w:hAnsi="Tahoma" w:cs="Tahoma"/>
                <w:bCs/>
                <w:color w:val="000000"/>
                <w:sz w:val="18"/>
                <w:szCs w:val="18"/>
              </w:rPr>
              <w:t xml:space="preserve"> y </w:t>
            </w:r>
            <w:proofErr w:type="spellStart"/>
            <w:r>
              <w:rPr>
                <w:rFonts w:ascii="Tahoma" w:hAnsi="Tahoma" w:cs="Tahoma"/>
                <w:bCs/>
                <w:color w:val="000000"/>
                <w:sz w:val="18"/>
                <w:szCs w:val="18"/>
              </w:rPr>
              <w:t>Contrap</w:t>
            </w:r>
            <w:proofErr w:type="spellEnd"/>
            <w:r>
              <w:rPr>
                <w:rFonts w:ascii="Tahoma" w:hAnsi="Tahoma" w:cs="Tahoma"/>
                <w:bCs/>
                <w:color w:val="000000"/>
                <w:sz w:val="18"/>
                <w:szCs w:val="18"/>
              </w:rPr>
              <w:t xml:space="preserve"> </w:t>
            </w:r>
            <w:proofErr w:type="spellStart"/>
            <w:r>
              <w:rPr>
                <w:rFonts w:ascii="Tahoma" w:hAnsi="Tahoma" w:cs="Tahoma"/>
                <w:bCs/>
                <w:color w:val="000000"/>
                <w:sz w:val="18"/>
                <w:szCs w:val="18"/>
              </w:rPr>
              <w:t>Ptar</w:t>
            </w:r>
            <w:proofErr w:type="spellEnd"/>
            <w:r>
              <w:rPr>
                <w:rFonts w:ascii="Tahoma" w:hAnsi="Tahoma" w:cs="Tahoma"/>
                <w:bCs/>
                <w:color w:val="000000"/>
                <w:sz w:val="18"/>
                <w:szCs w:val="18"/>
              </w:rPr>
              <w:t xml:space="preserve"> Agua Prieta</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14,535,544.05</w:t>
            </w:r>
          </w:p>
          <w:p w:rsidR="003816AA" w:rsidRPr="00C73070" w:rsidRDefault="003816AA" w:rsidP="00AD6372">
            <w:pPr>
              <w:jc w:val="center"/>
              <w:rPr>
                <w:rFonts w:ascii="Tahoma" w:hAnsi="Tahoma" w:cs="Tahoma"/>
                <w:color w:val="000000"/>
                <w:sz w:val="18"/>
                <w:szCs w:val="18"/>
              </w:rPr>
            </w:pPr>
          </w:p>
        </w:tc>
      </w:tr>
      <w:tr w:rsidR="003816AA" w:rsidRPr="00375834" w:rsidTr="00AD6372">
        <w:trPr>
          <w:trHeight w:val="481"/>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0896962305</w:t>
            </w:r>
          </w:p>
        </w:tc>
        <w:tc>
          <w:tcPr>
            <w:tcW w:w="140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r>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hideMark/>
          </w:tcPr>
          <w:p w:rsidR="003816AA" w:rsidRDefault="003816AA" w:rsidP="00AD6372">
            <w:pPr>
              <w:rPr>
                <w:rFonts w:ascii="Tahoma" w:hAnsi="Tahoma" w:cs="Tahoma"/>
                <w:bCs/>
                <w:color w:val="000000"/>
                <w:sz w:val="18"/>
                <w:szCs w:val="18"/>
              </w:rPr>
            </w:pPr>
            <w:r>
              <w:rPr>
                <w:rFonts w:ascii="Tahoma" w:hAnsi="Tahoma" w:cs="Tahoma"/>
                <w:bCs/>
                <w:color w:val="000000"/>
                <w:sz w:val="18"/>
                <w:szCs w:val="18"/>
              </w:rPr>
              <w:t xml:space="preserve">I.H. </w:t>
            </w:r>
            <w:proofErr w:type="spellStart"/>
            <w:r>
              <w:rPr>
                <w:rFonts w:ascii="Tahoma" w:hAnsi="Tahoma" w:cs="Tahoma"/>
                <w:bCs/>
                <w:color w:val="000000"/>
                <w:sz w:val="18"/>
                <w:szCs w:val="18"/>
              </w:rPr>
              <w:t>Colec</w:t>
            </w:r>
            <w:proofErr w:type="spellEnd"/>
            <w:r>
              <w:rPr>
                <w:rFonts w:ascii="Tahoma" w:hAnsi="Tahoma" w:cs="Tahoma"/>
                <w:bCs/>
                <w:color w:val="000000"/>
                <w:sz w:val="18"/>
                <w:szCs w:val="18"/>
              </w:rPr>
              <w:t xml:space="preserve">. Y </w:t>
            </w:r>
            <w:proofErr w:type="spellStart"/>
            <w:r>
              <w:rPr>
                <w:rFonts w:ascii="Tahoma" w:hAnsi="Tahoma" w:cs="Tahoma"/>
                <w:bCs/>
                <w:color w:val="000000"/>
                <w:sz w:val="18"/>
                <w:szCs w:val="18"/>
              </w:rPr>
              <w:t>Ptar´s</w:t>
            </w:r>
            <w:proofErr w:type="spellEnd"/>
            <w:r>
              <w:rPr>
                <w:rFonts w:ascii="Tahoma" w:hAnsi="Tahoma" w:cs="Tahoma"/>
                <w:bCs/>
                <w:color w:val="000000"/>
                <w:sz w:val="18"/>
                <w:szCs w:val="18"/>
              </w:rPr>
              <w:t xml:space="preserve"> Tlajomulco de Z.</w:t>
            </w:r>
          </w:p>
        </w:tc>
        <w:tc>
          <w:tcPr>
            <w:tcW w:w="1570" w:type="dxa"/>
            <w:tcBorders>
              <w:top w:val="single" w:sz="4" w:space="0" w:color="auto"/>
              <w:left w:val="nil"/>
              <w:bottom w:val="single" w:sz="4" w:space="0" w:color="auto"/>
              <w:right w:val="single" w:sz="4" w:space="0" w:color="auto"/>
            </w:tcBorders>
            <w:shd w:val="clear" w:color="000000" w:fill="FFFFFF"/>
            <w:noWrap/>
            <w:vAlign w:val="center"/>
            <w:hideMark/>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13,372,084.96</w:t>
            </w:r>
          </w:p>
          <w:p w:rsidR="003816AA" w:rsidRDefault="003816AA" w:rsidP="00AD6372">
            <w:pPr>
              <w:jc w:val="center"/>
              <w:rPr>
                <w:rFonts w:ascii="Tahoma" w:hAnsi="Tahoma" w:cs="Tahoma"/>
                <w:color w:val="000000"/>
                <w:sz w:val="18"/>
                <w:szCs w:val="18"/>
              </w:rPr>
            </w:pPr>
          </w:p>
        </w:tc>
      </w:tr>
      <w:tr w:rsidR="003816AA" w:rsidRPr="00B92BD6" w:rsidTr="00AD6372">
        <w:trPr>
          <w:trHeight w:val="375"/>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0485455331</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E51FBF" w:rsidRDefault="003816AA" w:rsidP="00AD6372">
            <w:pPr>
              <w:rPr>
                <w:rFonts w:ascii="Tahoma" w:hAnsi="Tahoma" w:cs="Tahoma"/>
                <w:color w:val="000000"/>
                <w:sz w:val="18"/>
                <w:szCs w:val="18"/>
              </w:rPr>
            </w:pPr>
            <w:r w:rsidRPr="00E51FBF">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PRODDER 2017</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38,385.02</w:t>
            </w:r>
          </w:p>
          <w:p w:rsidR="003816AA" w:rsidRPr="009D4AD2" w:rsidRDefault="003816AA" w:rsidP="00AD6372">
            <w:pPr>
              <w:jc w:val="center"/>
              <w:rPr>
                <w:rFonts w:ascii="Tahoma" w:hAnsi="Tahoma" w:cs="Tahoma"/>
                <w:color w:val="000000"/>
                <w:sz w:val="18"/>
                <w:szCs w:val="18"/>
              </w:rPr>
            </w:pPr>
          </w:p>
        </w:tc>
      </w:tr>
      <w:tr w:rsidR="003816AA" w:rsidRPr="00B92BD6" w:rsidTr="00AD6372">
        <w:trPr>
          <w:trHeight w:val="319"/>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0595337505</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APAUR 2018</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24,924,927.96</w:t>
            </w:r>
          </w:p>
          <w:p w:rsidR="003816AA" w:rsidRPr="00CD73CD" w:rsidRDefault="003816AA" w:rsidP="00AD6372">
            <w:pPr>
              <w:jc w:val="center"/>
              <w:rPr>
                <w:rFonts w:ascii="Tahoma" w:hAnsi="Tahoma" w:cs="Tahoma"/>
                <w:color w:val="000000"/>
                <w:sz w:val="18"/>
                <w:szCs w:val="18"/>
              </w:rPr>
            </w:pPr>
          </w:p>
        </w:tc>
      </w:tr>
      <w:tr w:rsidR="003816AA" w:rsidRPr="00B92BD6" w:rsidTr="00AD6372">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0595338977</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APAUR 2018 Contraparte Estatal</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584,968.28</w:t>
            </w:r>
          </w:p>
          <w:p w:rsidR="003816AA" w:rsidRPr="00CD73CD" w:rsidRDefault="003816AA" w:rsidP="00AD6372">
            <w:pPr>
              <w:jc w:val="center"/>
              <w:rPr>
                <w:rFonts w:ascii="Tahoma" w:hAnsi="Tahoma" w:cs="Tahoma"/>
                <w:color w:val="000000"/>
                <w:sz w:val="18"/>
                <w:szCs w:val="18"/>
              </w:rPr>
            </w:pPr>
          </w:p>
        </w:tc>
      </w:tr>
      <w:tr w:rsidR="003816AA" w:rsidRPr="00B92BD6" w:rsidTr="00AD6372">
        <w:trPr>
          <w:trHeight w:val="139"/>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0595340644</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APARURAL 2018</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1,076,647.95</w:t>
            </w:r>
          </w:p>
          <w:p w:rsidR="003816AA" w:rsidRPr="00CD73CD" w:rsidRDefault="003816AA" w:rsidP="00AD6372">
            <w:pPr>
              <w:jc w:val="center"/>
              <w:rPr>
                <w:rFonts w:ascii="Tahoma" w:hAnsi="Tahoma" w:cs="Tahoma"/>
                <w:color w:val="000000"/>
                <w:sz w:val="18"/>
                <w:szCs w:val="18"/>
              </w:rPr>
            </w:pPr>
          </w:p>
        </w:tc>
      </w:tr>
      <w:tr w:rsidR="003816AA" w:rsidRPr="00B92BD6" w:rsidTr="00AD6372">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0595343252</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APARURAL 2018 Contraparte Estatal</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4,178,696.18</w:t>
            </w:r>
          </w:p>
          <w:p w:rsidR="003816AA" w:rsidRPr="00CD73CD" w:rsidRDefault="003816AA" w:rsidP="00AD6372">
            <w:pPr>
              <w:jc w:val="center"/>
              <w:rPr>
                <w:rFonts w:ascii="Tahoma" w:hAnsi="Tahoma" w:cs="Tahoma"/>
                <w:color w:val="000000"/>
                <w:sz w:val="18"/>
                <w:szCs w:val="18"/>
              </w:rPr>
            </w:pPr>
          </w:p>
        </w:tc>
      </w:tr>
      <w:tr w:rsidR="003816AA" w:rsidRPr="00B92BD6" w:rsidTr="00AD6372">
        <w:trPr>
          <w:trHeight w:val="519"/>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0595986640</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PRODDEDR 2018</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50,581.22</w:t>
            </w:r>
          </w:p>
          <w:p w:rsidR="003816AA" w:rsidRPr="00CD73CD" w:rsidRDefault="003816AA" w:rsidP="00AD6372">
            <w:pPr>
              <w:jc w:val="center"/>
              <w:rPr>
                <w:rFonts w:ascii="Tahoma" w:hAnsi="Tahoma" w:cs="Tahoma"/>
                <w:color w:val="000000"/>
                <w:sz w:val="18"/>
                <w:szCs w:val="18"/>
              </w:rPr>
            </w:pPr>
          </w:p>
        </w:tc>
      </w:tr>
      <w:tr w:rsidR="003816AA" w:rsidRPr="00B92BD6" w:rsidTr="00AD6372">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0595346552</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E005 Cultura del Agua 2018</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71,736.52</w:t>
            </w:r>
          </w:p>
          <w:p w:rsidR="003816AA" w:rsidRPr="00CD73CD" w:rsidRDefault="003816AA" w:rsidP="00AD6372">
            <w:pPr>
              <w:jc w:val="center"/>
              <w:rPr>
                <w:rFonts w:ascii="Tahoma" w:hAnsi="Tahoma" w:cs="Tahoma"/>
                <w:color w:val="000000"/>
                <w:sz w:val="18"/>
                <w:szCs w:val="18"/>
              </w:rPr>
            </w:pPr>
          </w:p>
        </w:tc>
      </w:tr>
      <w:tr w:rsidR="003816AA" w:rsidRPr="00B92BD6" w:rsidTr="00AD6372">
        <w:trPr>
          <w:trHeight w:val="461"/>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1012624660</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E005 Cultura del Agua 2018 Contraparte Estatal</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FF1CC4" w:rsidRDefault="003816AA" w:rsidP="00AD6372">
            <w:pPr>
              <w:jc w:val="center"/>
              <w:rPr>
                <w:rFonts w:ascii="Tahoma" w:hAnsi="Tahoma" w:cs="Tahoma"/>
                <w:color w:val="000000"/>
                <w:sz w:val="18"/>
                <w:szCs w:val="18"/>
              </w:rPr>
            </w:pPr>
            <w:r w:rsidRPr="00FF1CC4">
              <w:rPr>
                <w:rFonts w:ascii="Tahoma" w:hAnsi="Tahoma" w:cs="Tahoma"/>
                <w:color w:val="000000"/>
                <w:sz w:val="18"/>
                <w:szCs w:val="18"/>
              </w:rPr>
              <w:t>10,482.33</w:t>
            </w:r>
          </w:p>
          <w:p w:rsidR="003816AA" w:rsidRDefault="003816AA" w:rsidP="00AD6372">
            <w:pPr>
              <w:jc w:val="center"/>
              <w:rPr>
                <w:rFonts w:ascii="Tahoma" w:hAnsi="Tahoma" w:cs="Tahoma"/>
                <w:color w:val="000000"/>
                <w:sz w:val="18"/>
                <w:szCs w:val="18"/>
              </w:rPr>
            </w:pPr>
          </w:p>
        </w:tc>
      </w:tr>
      <w:tr w:rsidR="003816AA" w:rsidRPr="00B92BD6" w:rsidTr="00AD6372">
        <w:trPr>
          <w:trHeight w:val="499"/>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0595344419</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Agua Limpia (AAL) 2018</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Default="003816AA" w:rsidP="00AD6372">
            <w:pPr>
              <w:jc w:val="center"/>
              <w:rPr>
                <w:rFonts w:ascii="Arial" w:hAnsi="Arial" w:cs="Arial"/>
                <w:color w:val="000000"/>
                <w:sz w:val="16"/>
                <w:szCs w:val="16"/>
                <w:lang w:val="es-MX" w:eastAsia="es-MX"/>
              </w:rPr>
            </w:pPr>
            <w:r w:rsidRPr="00FF1CC4">
              <w:rPr>
                <w:rFonts w:ascii="Tahoma" w:hAnsi="Tahoma" w:cs="Tahoma"/>
                <w:color w:val="000000"/>
                <w:sz w:val="18"/>
                <w:szCs w:val="18"/>
              </w:rPr>
              <w:t>40,671.86</w:t>
            </w:r>
          </w:p>
          <w:p w:rsidR="003816AA" w:rsidRPr="00CD73CD" w:rsidRDefault="003816AA" w:rsidP="00AD6372">
            <w:pPr>
              <w:jc w:val="center"/>
              <w:rPr>
                <w:rFonts w:ascii="Tahoma" w:hAnsi="Tahoma" w:cs="Tahoma"/>
                <w:color w:val="000000"/>
                <w:sz w:val="18"/>
                <w:szCs w:val="18"/>
              </w:rPr>
            </w:pPr>
          </w:p>
        </w:tc>
      </w:tr>
      <w:tr w:rsidR="003816AA" w:rsidRPr="00B92BD6" w:rsidTr="00AD6372">
        <w:trPr>
          <w:trHeight w:val="410"/>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0595345724</w:t>
            </w:r>
          </w:p>
        </w:tc>
        <w:tc>
          <w:tcPr>
            <w:tcW w:w="1400" w:type="dxa"/>
            <w:tcBorders>
              <w:top w:val="single" w:sz="4" w:space="0" w:color="auto"/>
              <w:left w:val="nil"/>
              <w:bottom w:val="single" w:sz="4" w:space="0" w:color="auto"/>
              <w:right w:val="single" w:sz="4" w:space="0" w:color="auto"/>
            </w:tcBorders>
            <w:shd w:val="clear" w:color="000000" w:fill="FFFFFF"/>
            <w:noWrap/>
          </w:tcPr>
          <w:p w:rsidR="003816AA" w:rsidRPr="00064CC3" w:rsidRDefault="003816AA" w:rsidP="00AD6372">
            <w:pPr>
              <w:rPr>
                <w:rFonts w:ascii="Tahoma" w:hAnsi="Tahoma" w:cs="Tahoma"/>
                <w:color w:val="000000"/>
                <w:sz w:val="18"/>
                <w:szCs w:val="18"/>
              </w:rPr>
            </w:pPr>
            <w:r w:rsidRPr="00064CC3">
              <w:rPr>
                <w:rFonts w:ascii="Tahoma" w:hAnsi="Tahoma" w:cs="Tahoma"/>
                <w:color w:val="000000"/>
                <w:sz w:val="18"/>
                <w:szCs w:val="18"/>
              </w:rPr>
              <w:t>Enlace Global</w:t>
            </w:r>
          </w:p>
        </w:tc>
        <w:tc>
          <w:tcPr>
            <w:tcW w:w="4060" w:type="dxa"/>
            <w:tcBorders>
              <w:top w:val="single" w:sz="4" w:space="0" w:color="auto"/>
              <w:left w:val="nil"/>
              <w:bottom w:val="single" w:sz="4" w:space="0" w:color="auto"/>
              <w:right w:val="single" w:sz="4" w:space="0" w:color="auto"/>
            </w:tcBorders>
            <w:shd w:val="clear" w:color="000000" w:fill="FFFFFF"/>
            <w:noWrap/>
            <w:vAlign w:val="bottom"/>
          </w:tcPr>
          <w:p w:rsidR="003816AA" w:rsidRDefault="003816AA" w:rsidP="00AD6372">
            <w:pPr>
              <w:rPr>
                <w:rFonts w:ascii="Tahoma" w:hAnsi="Tahoma" w:cs="Tahoma"/>
                <w:bCs/>
                <w:color w:val="000000"/>
                <w:sz w:val="18"/>
                <w:szCs w:val="18"/>
              </w:rPr>
            </w:pPr>
            <w:r>
              <w:rPr>
                <w:rFonts w:ascii="Tahoma" w:hAnsi="Tahoma" w:cs="Tahoma"/>
                <w:bCs/>
                <w:color w:val="000000"/>
                <w:sz w:val="18"/>
                <w:szCs w:val="18"/>
              </w:rPr>
              <w:t>Agua Limpia (AAL) 2018 Cont. Estatal</w:t>
            </w:r>
          </w:p>
        </w:tc>
        <w:tc>
          <w:tcPr>
            <w:tcW w:w="1570" w:type="dxa"/>
            <w:tcBorders>
              <w:top w:val="single" w:sz="4" w:space="0" w:color="auto"/>
              <w:left w:val="nil"/>
              <w:bottom w:val="single" w:sz="4" w:space="0" w:color="auto"/>
              <w:right w:val="single" w:sz="4" w:space="0" w:color="auto"/>
            </w:tcBorders>
            <w:shd w:val="clear" w:color="000000" w:fill="FFFFFF"/>
            <w:noWrap/>
          </w:tcPr>
          <w:p w:rsidR="003816AA" w:rsidRDefault="003816AA" w:rsidP="00AD6372">
            <w:pPr>
              <w:jc w:val="center"/>
              <w:rPr>
                <w:rFonts w:ascii="Tahoma" w:hAnsi="Tahoma" w:cs="Tahoma"/>
                <w:color w:val="000000"/>
                <w:sz w:val="18"/>
                <w:szCs w:val="18"/>
              </w:rPr>
            </w:pPr>
          </w:p>
          <w:p w:rsidR="003816AA" w:rsidRPr="0027250C" w:rsidRDefault="003816AA" w:rsidP="00AD6372">
            <w:pPr>
              <w:jc w:val="center"/>
              <w:rPr>
                <w:rFonts w:ascii="Tahoma" w:hAnsi="Tahoma" w:cs="Tahoma"/>
                <w:color w:val="000000"/>
                <w:sz w:val="18"/>
                <w:szCs w:val="18"/>
              </w:rPr>
            </w:pPr>
            <w:r w:rsidRPr="0027250C">
              <w:rPr>
                <w:rFonts w:ascii="Tahoma" w:hAnsi="Tahoma" w:cs="Tahoma"/>
                <w:color w:val="000000"/>
                <w:sz w:val="18"/>
                <w:szCs w:val="18"/>
              </w:rPr>
              <w:t>9,070.11</w:t>
            </w:r>
          </w:p>
          <w:p w:rsidR="003816AA" w:rsidRPr="00CD73CD" w:rsidRDefault="003816AA" w:rsidP="00AD6372">
            <w:pPr>
              <w:jc w:val="center"/>
              <w:rPr>
                <w:rFonts w:ascii="Tahoma" w:hAnsi="Tahoma" w:cs="Tahoma"/>
                <w:color w:val="000000"/>
                <w:sz w:val="18"/>
                <w:szCs w:val="18"/>
              </w:rPr>
            </w:pPr>
          </w:p>
        </w:tc>
      </w:tr>
      <w:tr w:rsidR="003816AA" w:rsidRPr="00B92BD6" w:rsidTr="00AD6372">
        <w:trPr>
          <w:trHeight w:val="90"/>
        </w:trPr>
        <w:tc>
          <w:tcPr>
            <w:tcW w:w="1440" w:type="dxa"/>
            <w:tcBorders>
              <w:top w:val="nil"/>
              <w:left w:val="single" w:sz="4" w:space="0" w:color="auto"/>
              <w:bottom w:val="single" w:sz="4" w:space="0" w:color="auto"/>
              <w:right w:val="single" w:sz="4" w:space="0" w:color="auto"/>
            </w:tcBorders>
            <w:shd w:val="clear" w:color="000000" w:fill="D8D8D8"/>
            <w:noWrap/>
            <w:vAlign w:val="bottom"/>
            <w:hideMark/>
          </w:tcPr>
          <w:p w:rsidR="003816AA" w:rsidRPr="00B92BD6" w:rsidRDefault="003816AA" w:rsidP="00AD6372">
            <w:pPr>
              <w:jc w:val="center"/>
              <w:rPr>
                <w:rFonts w:ascii="Tahoma" w:hAnsi="Tahoma" w:cs="Tahoma"/>
                <w:color w:val="000000"/>
                <w:sz w:val="18"/>
                <w:szCs w:val="18"/>
              </w:rPr>
            </w:pPr>
          </w:p>
        </w:tc>
        <w:tc>
          <w:tcPr>
            <w:tcW w:w="1400" w:type="dxa"/>
            <w:tcBorders>
              <w:top w:val="nil"/>
              <w:left w:val="nil"/>
              <w:bottom w:val="single" w:sz="4" w:space="0" w:color="auto"/>
              <w:right w:val="single" w:sz="4" w:space="0" w:color="auto"/>
            </w:tcBorders>
            <w:shd w:val="clear" w:color="000000" w:fill="D8D8D8"/>
            <w:noWrap/>
            <w:vAlign w:val="bottom"/>
            <w:hideMark/>
          </w:tcPr>
          <w:p w:rsidR="003816AA" w:rsidRPr="00B92BD6" w:rsidRDefault="003816AA" w:rsidP="00AD6372">
            <w:pPr>
              <w:rPr>
                <w:rFonts w:ascii="Tahoma" w:hAnsi="Tahoma" w:cs="Tahoma"/>
                <w:color w:val="000000"/>
                <w:sz w:val="18"/>
                <w:szCs w:val="18"/>
              </w:rPr>
            </w:pPr>
          </w:p>
        </w:tc>
        <w:tc>
          <w:tcPr>
            <w:tcW w:w="4060" w:type="dxa"/>
            <w:tcBorders>
              <w:top w:val="nil"/>
              <w:left w:val="nil"/>
              <w:bottom w:val="single" w:sz="4" w:space="0" w:color="auto"/>
              <w:right w:val="single" w:sz="4" w:space="0" w:color="auto"/>
            </w:tcBorders>
            <w:shd w:val="clear" w:color="000000" w:fill="D8D8D8"/>
            <w:noWrap/>
            <w:vAlign w:val="bottom"/>
            <w:hideMark/>
          </w:tcPr>
          <w:p w:rsidR="003816AA" w:rsidRPr="00B92BD6" w:rsidRDefault="003816AA" w:rsidP="00AD6372">
            <w:pPr>
              <w:rPr>
                <w:rFonts w:ascii="Tahoma" w:hAnsi="Tahoma" w:cs="Tahoma"/>
                <w:b/>
                <w:bCs/>
                <w:color w:val="000000"/>
                <w:sz w:val="18"/>
                <w:szCs w:val="18"/>
              </w:rPr>
            </w:pPr>
            <w:r>
              <w:rPr>
                <w:rFonts w:ascii="Tahoma" w:hAnsi="Tahoma" w:cs="Tahoma"/>
                <w:b/>
                <w:bCs/>
                <w:color w:val="000000"/>
                <w:sz w:val="18"/>
                <w:szCs w:val="18"/>
              </w:rPr>
              <w:t>Total Banorte</w:t>
            </w:r>
          </w:p>
        </w:tc>
        <w:tc>
          <w:tcPr>
            <w:tcW w:w="1570" w:type="dxa"/>
            <w:tcBorders>
              <w:top w:val="nil"/>
              <w:left w:val="nil"/>
              <w:bottom w:val="single" w:sz="4" w:space="0" w:color="auto"/>
              <w:right w:val="single" w:sz="4" w:space="0" w:color="auto"/>
            </w:tcBorders>
            <w:shd w:val="clear" w:color="000000" w:fill="D8D8D8"/>
            <w:noWrap/>
            <w:vAlign w:val="center"/>
            <w:hideMark/>
          </w:tcPr>
          <w:p w:rsidR="003816AA" w:rsidRDefault="003816AA" w:rsidP="00AD6372">
            <w:pPr>
              <w:jc w:val="center"/>
              <w:rPr>
                <w:rFonts w:ascii="Tahoma" w:hAnsi="Tahoma" w:cs="Tahoma"/>
                <w:b/>
                <w:bCs/>
                <w:color w:val="000000"/>
                <w:sz w:val="18"/>
                <w:szCs w:val="18"/>
                <w:lang w:val="es-MX" w:eastAsia="es-MX"/>
              </w:rPr>
            </w:pPr>
            <w:r>
              <w:rPr>
                <w:rFonts w:ascii="Tahoma" w:hAnsi="Tahoma" w:cs="Tahoma"/>
                <w:b/>
                <w:bCs/>
                <w:color w:val="000000"/>
                <w:sz w:val="18"/>
                <w:szCs w:val="18"/>
              </w:rPr>
              <w:t>184,273,700.19</w:t>
            </w:r>
          </w:p>
          <w:p w:rsidR="003816AA" w:rsidRDefault="003816AA" w:rsidP="00AD6372">
            <w:pPr>
              <w:jc w:val="center"/>
              <w:rPr>
                <w:rFonts w:ascii="Tahoma" w:hAnsi="Tahoma" w:cs="Tahoma"/>
                <w:b/>
                <w:bCs/>
                <w:color w:val="000000"/>
                <w:sz w:val="18"/>
                <w:szCs w:val="18"/>
              </w:rPr>
            </w:pPr>
          </w:p>
        </w:tc>
      </w:tr>
      <w:tr w:rsidR="003816AA" w:rsidRPr="00B92BD6" w:rsidTr="00AD6372">
        <w:trPr>
          <w:trHeight w:val="90"/>
        </w:trPr>
        <w:tc>
          <w:tcPr>
            <w:tcW w:w="14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3816AA" w:rsidRPr="00B92BD6" w:rsidRDefault="003816AA" w:rsidP="00AD6372">
            <w:pPr>
              <w:jc w:val="center"/>
              <w:rPr>
                <w:rFonts w:ascii="Tahoma" w:hAnsi="Tahoma" w:cs="Tahoma"/>
                <w:color w:val="000000"/>
                <w:sz w:val="18"/>
                <w:szCs w:val="18"/>
              </w:rPr>
            </w:pPr>
            <w:r w:rsidRPr="00B92BD6">
              <w:rPr>
                <w:rFonts w:ascii="Tahoma" w:hAnsi="Tahoma" w:cs="Tahoma"/>
                <w:color w:val="000000"/>
                <w:sz w:val="18"/>
                <w:szCs w:val="18"/>
              </w:rPr>
              <w:lastRenderedPageBreak/>
              <w:t> </w:t>
            </w:r>
          </w:p>
        </w:tc>
        <w:tc>
          <w:tcPr>
            <w:tcW w:w="1400" w:type="dxa"/>
            <w:tcBorders>
              <w:top w:val="single" w:sz="4" w:space="0" w:color="auto"/>
              <w:left w:val="nil"/>
              <w:bottom w:val="single" w:sz="4" w:space="0" w:color="auto"/>
              <w:right w:val="single" w:sz="4" w:space="0" w:color="auto"/>
            </w:tcBorders>
            <w:shd w:val="clear" w:color="000000" w:fill="D8D8D8"/>
            <w:noWrap/>
            <w:vAlign w:val="bottom"/>
            <w:hideMark/>
          </w:tcPr>
          <w:p w:rsidR="003816AA" w:rsidRPr="00B92BD6" w:rsidRDefault="003816AA" w:rsidP="00AD6372">
            <w:pPr>
              <w:rPr>
                <w:rFonts w:ascii="Tahoma" w:hAnsi="Tahoma" w:cs="Tahoma"/>
                <w:color w:val="000000"/>
                <w:sz w:val="18"/>
                <w:szCs w:val="18"/>
              </w:rPr>
            </w:pPr>
            <w:r w:rsidRPr="00B92BD6">
              <w:rPr>
                <w:rFonts w:ascii="Tahoma" w:hAnsi="Tahoma" w:cs="Tahoma"/>
                <w:color w:val="000000"/>
                <w:sz w:val="18"/>
                <w:szCs w:val="18"/>
              </w:rPr>
              <w:t> </w:t>
            </w:r>
          </w:p>
        </w:tc>
        <w:tc>
          <w:tcPr>
            <w:tcW w:w="4060" w:type="dxa"/>
            <w:tcBorders>
              <w:top w:val="single" w:sz="4" w:space="0" w:color="auto"/>
              <w:left w:val="nil"/>
              <w:bottom w:val="single" w:sz="4" w:space="0" w:color="auto"/>
              <w:right w:val="single" w:sz="4" w:space="0" w:color="auto"/>
            </w:tcBorders>
            <w:shd w:val="clear" w:color="000000" w:fill="D8D8D8"/>
            <w:noWrap/>
            <w:vAlign w:val="bottom"/>
            <w:hideMark/>
          </w:tcPr>
          <w:p w:rsidR="003816AA" w:rsidRPr="00B92BD6" w:rsidRDefault="003816AA" w:rsidP="00AD6372">
            <w:pPr>
              <w:rPr>
                <w:rFonts w:ascii="Tahoma" w:hAnsi="Tahoma" w:cs="Tahoma"/>
                <w:b/>
                <w:bCs/>
                <w:color w:val="000000"/>
                <w:sz w:val="18"/>
                <w:szCs w:val="18"/>
              </w:rPr>
            </w:pPr>
            <w:r w:rsidRPr="00B92BD6">
              <w:rPr>
                <w:rFonts w:ascii="Tahoma" w:hAnsi="Tahoma" w:cs="Tahoma"/>
                <w:b/>
                <w:bCs/>
                <w:color w:val="000000"/>
                <w:sz w:val="18"/>
                <w:szCs w:val="18"/>
              </w:rPr>
              <w:t>Total General</w:t>
            </w:r>
          </w:p>
        </w:tc>
        <w:tc>
          <w:tcPr>
            <w:tcW w:w="1570" w:type="dxa"/>
            <w:tcBorders>
              <w:top w:val="single" w:sz="4" w:space="0" w:color="auto"/>
              <w:left w:val="nil"/>
              <w:bottom w:val="single" w:sz="4" w:space="0" w:color="auto"/>
              <w:right w:val="single" w:sz="4" w:space="0" w:color="auto"/>
            </w:tcBorders>
            <w:shd w:val="clear" w:color="000000" w:fill="D8D8D8"/>
            <w:noWrap/>
            <w:vAlign w:val="center"/>
            <w:hideMark/>
          </w:tcPr>
          <w:p w:rsidR="003816AA" w:rsidRDefault="003816AA" w:rsidP="00AD6372">
            <w:pPr>
              <w:jc w:val="center"/>
              <w:rPr>
                <w:rFonts w:ascii="Tahoma" w:hAnsi="Tahoma" w:cs="Tahoma"/>
                <w:b/>
                <w:bCs/>
                <w:color w:val="000000"/>
                <w:sz w:val="18"/>
                <w:szCs w:val="18"/>
                <w:lang w:val="es-MX" w:eastAsia="es-MX"/>
              </w:rPr>
            </w:pPr>
            <w:r>
              <w:rPr>
                <w:rFonts w:ascii="Tahoma" w:hAnsi="Tahoma" w:cs="Tahoma"/>
                <w:b/>
                <w:bCs/>
                <w:color w:val="000000"/>
                <w:sz w:val="18"/>
                <w:szCs w:val="18"/>
              </w:rPr>
              <w:t>263,631,354.63</w:t>
            </w:r>
          </w:p>
          <w:p w:rsidR="003816AA" w:rsidRDefault="003816AA" w:rsidP="00AD6372">
            <w:pPr>
              <w:jc w:val="center"/>
              <w:rPr>
                <w:rFonts w:ascii="Tahoma" w:hAnsi="Tahoma" w:cs="Tahoma"/>
                <w:b/>
                <w:bCs/>
                <w:color w:val="000000"/>
                <w:sz w:val="18"/>
                <w:szCs w:val="18"/>
                <w:lang w:val="es-MX" w:eastAsia="es-MX"/>
              </w:rPr>
            </w:pPr>
          </w:p>
        </w:tc>
      </w:tr>
    </w:tbl>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r>
        <w:rPr>
          <w:rFonts w:ascii="Tahoma" w:hAnsi="Tahoma" w:cs="Tahoma"/>
          <w:b/>
        </w:rPr>
        <w:t>Otros Efectivos y Equivalentes (</w:t>
      </w:r>
      <w:proofErr w:type="spellStart"/>
      <w:r>
        <w:rPr>
          <w:rFonts w:ascii="Tahoma" w:hAnsi="Tahoma" w:cs="Tahoma"/>
          <w:b/>
        </w:rPr>
        <w:t>Iva</w:t>
      </w:r>
      <w:proofErr w:type="spellEnd"/>
      <w:r>
        <w:rPr>
          <w:rFonts w:ascii="Tahoma" w:hAnsi="Tahoma" w:cs="Tahoma"/>
          <w:b/>
        </w:rPr>
        <w:t xml:space="preserve"> Acreditable)</w:t>
      </w:r>
    </w:p>
    <w:p w:rsidR="003816AA" w:rsidRDefault="003816AA" w:rsidP="003816AA">
      <w:pPr>
        <w:rPr>
          <w:rFonts w:ascii="Tahoma" w:hAnsi="Tahoma" w:cs="Tahoma"/>
          <w:b/>
        </w:rPr>
      </w:pPr>
    </w:p>
    <w:tbl>
      <w:tblPr>
        <w:tblW w:w="8852" w:type="dxa"/>
        <w:tblInd w:w="55" w:type="dxa"/>
        <w:tblCellMar>
          <w:left w:w="70" w:type="dxa"/>
          <w:right w:w="70" w:type="dxa"/>
        </w:tblCellMar>
        <w:tblLook w:val="04A0" w:firstRow="1" w:lastRow="0" w:firstColumn="1" w:lastColumn="0" w:noHBand="0" w:noVBand="1"/>
      </w:tblPr>
      <w:tblGrid>
        <w:gridCol w:w="1545"/>
        <w:gridCol w:w="1509"/>
        <w:gridCol w:w="5800"/>
      </w:tblGrid>
      <w:tr w:rsidR="003816AA" w:rsidRPr="008516E3" w:rsidTr="00AD6372">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8516E3" w:rsidRDefault="003816AA" w:rsidP="00AD6372">
            <w:pPr>
              <w:jc w:val="center"/>
              <w:rPr>
                <w:rFonts w:ascii="Tahoma" w:hAnsi="Tahoma" w:cs="Tahoma"/>
                <w:b/>
                <w:bCs/>
                <w:color w:val="000000"/>
                <w:sz w:val="20"/>
                <w:szCs w:val="20"/>
              </w:rPr>
            </w:pPr>
            <w:r w:rsidRPr="008516E3">
              <w:rPr>
                <w:rFonts w:ascii="Tahoma" w:hAnsi="Tahoma" w:cs="Tahoma"/>
                <w:b/>
                <w:bCs/>
                <w:color w:val="000000"/>
                <w:sz w:val="20"/>
                <w:szCs w:val="20"/>
              </w:rPr>
              <w:t xml:space="preserve">Tipo </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3816AA" w:rsidRPr="008516E3" w:rsidRDefault="003816AA" w:rsidP="00AD6372">
            <w:pPr>
              <w:jc w:val="center"/>
              <w:rPr>
                <w:rFonts w:ascii="Tahoma" w:hAnsi="Tahoma" w:cs="Tahoma"/>
                <w:b/>
                <w:bCs/>
                <w:color w:val="000000"/>
                <w:sz w:val="20"/>
                <w:szCs w:val="20"/>
              </w:rPr>
            </w:pPr>
            <w:r w:rsidRPr="008516E3">
              <w:rPr>
                <w:rFonts w:ascii="Tahoma" w:hAnsi="Tahoma" w:cs="Tahoma"/>
                <w:b/>
                <w:bCs/>
                <w:color w:val="000000"/>
                <w:sz w:val="20"/>
                <w:szCs w:val="20"/>
              </w:rPr>
              <w:t>Monto</w:t>
            </w: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rsidR="003816AA" w:rsidRPr="008516E3" w:rsidRDefault="003816AA" w:rsidP="00AD6372">
            <w:pPr>
              <w:rPr>
                <w:rFonts w:ascii="Tahoma" w:hAnsi="Tahoma" w:cs="Tahoma"/>
                <w:color w:val="000000"/>
                <w:sz w:val="20"/>
                <w:szCs w:val="20"/>
              </w:rPr>
            </w:pPr>
            <w:r w:rsidRPr="008516E3">
              <w:rPr>
                <w:rFonts w:ascii="Tahoma" w:hAnsi="Tahoma" w:cs="Tahoma"/>
                <w:color w:val="000000"/>
                <w:sz w:val="20"/>
                <w:szCs w:val="20"/>
              </w:rPr>
              <w:t> </w:t>
            </w:r>
          </w:p>
        </w:tc>
      </w:tr>
      <w:tr w:rsidR="003816AA" w:rsidRPr="008516E3" w:rsidTr="00AD6372">
        <w:trPr>
          <w:trHeight w:val="7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16AA" w:rsidRPr="008516E3" w:rsidRDefault="003816AA" w:rsidP="00AD6372">
            <w:pPr>
              <w:rPr>
                <w:rFonts w:ascii="Tahoma" w:hAnsi="Tahoma" w:cs="Tahoma"/>
                <w:color w:val="000000"/>
                <w:sz w:val="20"/>
                <w:szCs w:val="20"/>
              </w:rPr>
            </w:pPr>
            <w:proofErr w:type="spellStart"/>
            <w:r w:rsidRPr="008516E3">
              <w:rPr>
                <w:rFonts w:ascii="Tahoma" w:hAnsi="Tahoma" w:cs="Tahoma"/>
                <w:color w:val="000000"/>
                <w:sz w:val="20"/>
                <w:szCs w:val="20"/>
              </w:rPr>
              <w:t>Iva</w:t>
            </w:r>
            <w:proofErr w:type="spellEnd"/>
            <w:r w:rsidRPr="008516E3">
              <w:rPr>
                <w:rFonts w:ascii="Tahoma" w:hAnsi="Tahoma" w:cs="Tahoma"/>
                <w:color w:val="000000"/>
                <w:sz w:val="20"/>
                <w:szCs w:val="20"/>
              </w:rPr>
              <w:t xml:space="preserve"> Acreditable</w:t>
            </w:r>
          </w:p>
        </w:tc>
        <w:tc>
          <w:tcPr>
            <w:tcW w:w="1432" w:type="dxa"/>
            <w:tcBorders>
              <w:top w:val="nil"/>
              <w:left w:val="nil"/>
              <w:bottom w:val="single" w:sz="4" w:space="0" w:color="auto"/>
              <w:right w:val="single" w:sz="4" w:space="0" w:color="auto"/>
            </w:tcBorders>
            <w:shd w:val="clear" w:color="auto" w:fill="auto"/>
            <w:noWrap/>
            <w:vAlign w:val="bottom"/>
            <w:hideMark/>
          </w:tcPr>
          <w:p w:rsidR="003816AA" w:rsidRPr="00A30D67" w:rsidRDefault="003816AA" w:rsidP="00AD6372">
            <w:pPr>
              <w:jc w:val="right"/>
              <w:rPr>
                <w:rFonts w:ascii="Tahoma" w:hAnsi="Tahoma" w:cs="Tahoma"/>
                <w:color w:val="000000"/>
                <w:sz w:val="20"/>
                <w:szCs w:val="20"/>
              </w:rPr>
            </w:pPr>
            <w:r w:rsidRPr="00A30D67">
              <w:rPr>
                <w:rFonts w:ascii="Tahoma" w:hAnsi="Tahoma" w:cs="Tahoma"/>
                <w:color w:val="000000"/>
                <w:sz w:val="20"/>
                <w:szCs w:val="20"/>
              </w:rPr>
              <w:t>719,779,114.44</w:t>
            </w:r>
          </w:p>
          <w:p w:rsidR="003816AA" w:rsidRPr="00A30D67" w:rsidRDefault="003816AA" w:rsidP="00AD6372">
            <w:pPr>
              <w:jc w:val="right"/>
              <w:rPr>
                <w:rFonts w:ascii="Tahoma" w:hAnsi="Tahoma" w:cs="Tahoma"/>
                <w:color w:val="000000"/>
                <w:sz w:val="20"/>
                <w:szCs w:val="20"/>
              </w:rPr>
            </w:pPr>
          </w:p>
        </w:tc>
        <w:tc>
          <w:tcPr>
            <w:tcW w:w="5860" w:type="dxa"/>
            <w:tcBorders>
              <w:top w:val="nil"/>
              <w:left w:val="nil"/>
              <w:bottom w:val="single" w:sz="4" w:space="0" w:color="auto"/>
              <w:right w:val="single" w:sz="4" w:space="0" w:color="auto"/>
            </w:tcBorders>
            <w:shd w:val="clear" w:color="auto" w:fill="auto"/>
            <w:vAlign w:val="bottom"/>
            <w:hideMark/>
          </w:tcPr>
          <w:p w:rsidR="003816AA" w:rsidRPr="006C562E" w:rsidRDefault="003816AA" w:rsidP="00AD6372">
            <w:pPr>
              <w:rPr>
                <w:rFonts w:ascii="Tahoma" w:hAnsi="Tahoma" w:cs="Tahoma"/>
                <w:color w:val="000000"/>
                <w:sz w:val="18"/>
                <w:szCs w:val="18"/>
              </w:rPr>
            </w:pPr>
            <w:r w:rsidRPr="006C562E">
              <w:rPr>
                <w:rFonts w:ascii="Tahoma" w:hAnsi="Tahoma" w:cs="Tahoma"/>
                <w:color w:val="000000"/>
                <w:sz w:val="18"/>
                <w:szCs w:val="18"/>
              </w:rPr>
              <w:t xml:space="preserve">Este monto refleja el </w:t>
            </w:r>
            <w:proofErr w:type="spellStart"/>
            <w:r w:rsidRPr="006C562E">
              <w:rPr>
                <w:rFonts w:ascii="Tahoma" w:hAnsi="Tahoma" w:cs="Tahoma"/>
                <w:color w:val="000000"/>
                <w:sz w:val="18"/>
                <w:szCs w:val="18"/>
              </w:rPr>
              <w:t>Iva</w:t>
            </w:r>
            <w:proofErr w:type="spellEnd"/>
            <w:r w:rsidRPr="006C562E">
              <w:rPr>
                <w:rFonts w:ascii="Tahoma" w:hAnsi="Tahoma" w:cs="Tahoma"/>
                <w:color w:val="000000"/>
                <w:sz w:val="18"/>
                <w:szCs w:val="18"/>
              </w:rPr>
              <w:t xml:space="preserve"> a Favor del Organismo, del que se realizan solicitudes de devoluciones de </w:t>
            </w:r>
            <w:proofErr w:type="spellStart"/>
            <w:r w:rsidRPr="006C562E">
              <w:rPr>
                <w:rFonts w:ascii="Tahoma" w:hAnsi="Tahoma" w:cs="Tahoma"/>
                <w:color w:val="000000"/>
                <w:sz w:val="18"/>
                <w:szCs w:val="18"/>
              </w:rPr>
              <w:t>Iva</w:t>
            </w:r>
            <w:proofErr w:type="spellEnd"/>
            <w:r w:rsidRPr="006C562E">
              <w:rPr>
                <w:rFonts w:ascii="Tahoma" w:hAnsi="Tahoma" w:cs="Tahoma"/>
                <w:color w:val="000000"/>
                <w:sz w:val="18"/>
                <w:szCs w:val="18"/>
              </w:rPr>
              <w:t xml:space="preserve"> por parte de despacho Externo ante el Servicio de Administración Tributaria</w:t>
            </w:r>
          </w:p>
        </w:tc>
      </w:tr>
      <w:tr w:rsidR="003816AA" w:rsidRPr="008516E3" w:rsidTr="00AD6372">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16AA" w:rsidRPr="008516E3" w:rsidRDefault="003816AA" w:rsidP="00AD6372">
            <w:pPr>
              <w:rPr>
                <w:rFonts w:ascii="Tahoma" w:hAnsi="Tahoma" w:cs="Tahoma"/>
                <w:color w:val="000000"/>
                <w:sz w:val="20"/>
                <w:szCs w:val="20"/>
              </w:rPr>
            </w:pPr>
            <w:r w:rsidRPr="008516E3">
              <w:rPr>
                <w:rFonts w:ascii="Tahoma" w:hAnsi="Tahoma" w:cs="Tahoma"/>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3816AA" w:rsidRPr="008516E3" w:rsidRDefault="003816AA" w:rsidP="00AD6372">
            <w:pPr>
              <w:rPr>
                <w:rFonts w:ascii="Tahoma" w:hAnsi="Tahoma" w:cs="Tahoma"/>
                <w:color w:val="000000"/>
                <w:sz w:val="20"/>
                <w:szCs w:val="20"/>
              </w:rPr>
            </w:pPr>
            <w:r w:rsidRPr="008516E3">
              <w:rPr>
                <w:rFonts w:ascii="Tahoma" w:hAnsi="Tahoma" w:cs="Tahoma"/>
                <w:color w:val="000000"/>
                <w:sz w:val="20"/>
                <w:szCs w:val="20"/>
              </w:rPr>
              <w:t> </w:t>
            </w:r>
          </w:p>
        </w:tc>
        <w:tc>
          <w:tcPr>
            <w:tcW w:w="5860" w:type="dxa"/>
            <w:tcBorders>
              <w:top w:val="nil"/>
              <w:left w:val="nil"/>
              <w:bottom w:val="single" w:sz="4" w:space="0" w:color="auto"/>
              <w:right w:val="single" w:sz="4" w:space="0" w:color="auto"/>
            </w:tcBorders>
            <w:shd w:val="clear" w:color="auto" w:fill="auto"/>
            <w:noWrap/>
            <w:vAlign w:val="bottom"/>
            <w:hideMark/>
          </w:tcPr>
          <w:p w:rsidR="003816AA" w:rsidRPr="008516E3" w:rsidRDefault="003816AA" w:rsidP="00AD6372">
            <w:pPr>
              <w:rPr>
                <w:rFonts w:ascii="Tahoma" w:hAnsi="Tahoma" w:cs="Tahoma"/>
                <w:color w:val="000000"/>
                <w:sz w:val="20"/>
                <w:szCs w:val="20"/>
              </w:rPr>
            </w:pPr>
            <w:r w:rsidRPr="008516E3">
              <w:rPr>
                <w:rFonts w:ascii="Tahoma" w:hAnsi="Tahoma" w:cs="Tahoma"/>
                <w:color w:val="000000"/>
                <w:sz w:val="20"/>
                <w:szCs w:val="20"/>
              </w:rPr>
              <w:t> </w:t>
            </w:r>
          </w:p>
        </w:tc>
      </w:tr>
    </w:tbl>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pBdr>
          <w:bottom w:val="single" w:sz="4" w:space="1" w:color="auto"/>
        </w:pBdr>
        <w:jc w:val="both"/>
        <w:rPr>
          <w:rFonts w:ascii="Tahoma" w:hAnsi="Tahoma" w:cs="Tahoma"/>
          <w:b/>
        </w:rPr>
      </w:pPr>
      <w:r>
        <w:rPr>
          <w:rFonts w:ascii="Tahoma" w:hAnsi="Tahoma" w:cs="Tahoma"/>
          <w:b/>
        </w:rPr>
        <w:t>Derechos a recibir Efectivo y Equivalentes</w:t>
      </w:r>
    </w:p>
    <w:p w:rsidR="003816AA" w:rsidRDefault="003816AA" w:rsidP="003816AA">
      <w:pPr>
        <w:jc w:val="both"/>
        <w:rPr>
          <w:rFonts w:ascii="Tahoma" w:hAnsi="Tahoma" w:cs="Tahoma"/>
          <w:b/>
        </w:rPr>
      </w:pPr>
    </w:p>
    <w:p w:rsidR="003816AA" w:rsidRDefault="003816AA" w:rsidP="003816AA">
      <w:pPr>
        <w:jc w:val="both"/>
        <w:rPr>
          <w:rFonts w:ascii="Tahoma" w:hAnsi="Tahoma" w:cs="Tahoma"/>
          <w:b/>
        </w:rPr>
      </w:pPr>
      <w:r>
        <w:rPr>
          <w:rFonts w:ascii="Tahoma" w:hAnsi="Tahoma" w:cs="Tahoma"/>
          <w:b/>
        </w:rPr>
        <w:t>Cuentas por Cobrar</w:t>
      </w:r>
    </w:p>
    <w:p w:rsidR="003816AA" w:rsidRDefault="003816AA" w:rsidP="003816AA">
      <w:pPr>
        <w:jc w:val="both"/>
        <w:rPr>
          <w:rFonts w:ascii="Tahoma" w:hAnsi="Tahoma" w:cs="Tahoma"/>
          <w:b/>
        </w:rPr>
      </w:pPr>
    </w:p>
    <w:tbl>
      <w:tblPr>
        <w:tblW w:w="9563" w:type="dxa"/>
        <w:tblInd w:w="53" w:type="dxa"/>
        <w:tblCellMar>
          <w:left w:w="70" w:type="dxa"/>
          <w:right w:w="70" w:type="dxa"/>
        </w:tblCellMar>
        <w:tblLook w:val="04A0" w:firstRow="1" w:lastRow="0" w:firstColumn="1" w:lastColumn="0" w:noHBand="0" w:noVBand="1"/>
      </w:tblPr>
      <w:tblGrid>
        <w:gridCol w:w="3680"/>
        <w:gridCol w:w="1523"/>
        <w:gridCol w:w="3020"/>
        <w:gridCol w:w="1340"/>
      </w:tblGrid>
      <w:tr w:rsidR="003816AA" w:rsidRPr="005252BD" w:rsidTr="00AD6372">
        <w:trPr>
          <w:trHeight w:val="525"/>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5252BD" w:rsidRDefault="003816AA" w:rsidP="00AD6372">
            <w:pPr>
              <w:jc w:val="center"/>
              <w:rPr>
                <w:rFonts w:ascii="Tahoma" w:hAnsi="Tahoma" w:cs="Tahoma"/>
                <w:b/>
                <w:bCs/>
                <w:color w:val="000000"/>
                <w:sz w:val="20"/>
                <w:szCs w:val="20"/>
              </w:rPr>
            </w:pPr>
            <w:r w:rsidRPr="005252BD">
              <w:rPr>
                <w:rFonts w:ascii="Tahoma" w:hAnsi="Tahoma" w:cs="Tahoma"/>
                <w:b/>
                <w:bCs/>
                <w:color w:val="000000"/>
                <w:sz w:val="20"/>
                <w:szCs w:val="20"/>
              </w:rPr>
              <w:t>Tipo</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3816AA" w:rsidRPr="005252BD" w:rsidRDefault="003816AA" w:rsidP="00AD6372">
            <w:pPr>
              <w:jc w:val="center"/>
              <w:rPr>
                <w:rFonts w:ascii="Tahoma" w:hAnsi="Tahoma" w:cs="Tahoma"/>
                <w:b/>
                <w:bCs/>
                <w:color w:val="000000"/>
                <w:sz w:val="20"/>
                <w:szCs w:val="20"/>
              </w:rPr>
            </w:pPr>
            <w:r w:rsidRPr="005252BD">
              <w:rPr>
                <w:rFonts w:ascii="Tahoma" w:hAnsi="Tahoma" w:cs="Tahoma"/>
                <w:b/>
                <w:bCs/>
                <w:color w:val="000000"/>
                <w:sz w:val="20"/>
                <w:szCs w:val="20"/>
              </w:rPr>
              <w:t>Monto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rsidR="003816AA" w:rsidRPr="005252BD" w:rsidRDefault="003816AA" w:rsidP="00AD6372">
            <w:pPr>
              <w:rPr>
                <w:rFonts w:ascii="Tahoma" w:hAnsi="Tahoma" w:cs="Tahoma"/>
                <w:color w:val="000000"/>
                <w:sz w:val="20"/>
                <w:szCs w:val="20"/>
              </w:rPr>
            </w:pPr>
            <w:r w:rsidRPr="005252BD">
              <w:rPr>
                <w:rFonts w:ascii="Tahoma" w:hAnsi="Tahoma" w:cs="Tahoma"/>
                <w:color w:val="000000"/>
                <w:sz w:val="20"/>
                <w:szCs w:val="20"/>
              </w:rPr>
              <w:t>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3816AA" w:rsidRPr="005252BD" w:rsidRDefault="003816AA" w:rsidP="00AD6372">
            <w:pPr>
              <w:jc w:val="center"/>
              <w:rPr>
                <w:rFonts w:ascii="Tahoma" w:hAnsi="Tahoma" w:cs="Tahoma"/>
                <w:b/>
                <w:bCs/>
                <w:color w:val="000000"/>
                <w:sz w:val="20"/>
                <w:szCs w:val="20"/>
              </w:rPr>
            </w:pPr>
            <w:r w:rsidRPr="005252BD">
              <w:rPr>
                <w:rFonts w:ascii="Tahoma" w:hAnsi="Tahoma" w:cs="Tahoma"/>
                <w:b/>
                <w:bCs/>
                <w:color w:val="000000"/>
                <w:sz w:val="20"/>
                <w:szCs w:val="20"/>
              </w:rPr>
              <w:t>Factibilidad de cobro</w:t>
            </w:r>
          </w:p>
        </w:tc>
      </w:tr>
      <w:tr w:rsidR="003816AA" w:rsidRPr="005252BD" w:rsidTr="00AD6372">
        <w:trPr>
          <w:trHeight w:val="1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5252BD" w:rsidRDefault="003816AA" w:rsidP="00AD6372">
            <w:pPr>
              <w:rPr>
                <w:rFonts w:ascii="Tahoma" w:hAnsi="Tahoma" w:cs="Tahoma"/>
                <w:color w:val="000000"/>
                <w:sz w:val="20"/>
                <w:szCs w:val="20"/>
              </w:rPr>
            </w:pPr>
            <w:r w:rsidRPr="005252BD">
              <w:rPr>
                <w:rFonts w:ascii="Tahoma" w:hAnsi="Tahoma" w:cs="Tahoma"/>
                <w:color w:val="000000"/>
                <w:sz w:val="20"/>
                <w:szCs w:val="20"/>
              </w:rPr>
              <w:t>Cuentas por Cobrar por Servicios</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3816AA" w:rsidRPr="00A30D67" w:rsidRDefault="003816AA" w:rsidP="00AD6372">
            <w:pPr>
              <w:jc w:val="right"/>
              <w:rPr>
                <w:rFonts w:ascii="Tahoma" w:hAnsi="Tahoma" w:cs="Tahoma"/>
                <w:color w:val="000000"/>
                <w:sz w:val="20"/>
                <w:szCs w:val="20"/>
              </w:rPr>
            </w:pPr>
            <w:r w:rsidRPr="00A30D67">
              <w:rPr>
                <w:rFonts w:ascii="Tahoma" w:hAnsi="Tahoma" w:cs="Tahoma"/>
                <w:color w:val="000000"/>
                <w:sz w:val="20"/>
                <w:szCs w:val="20"/>
              </w:rPr>
              <w:t>237,221.76</w:t>
            </w:r>
          </w:p>
          <w:p w:rsidR="003816AA" w:rsidRPr="00BF1F82" w:rsidRDefault="003816AA" w:rsidP="00AD6372">
            <w:pPr>
              <w:jc w:val="right"/>
              <w:rPr>
                <w:rFonts w:ascii="Tahoma" w:hAnsi="Tahoma" w:cs="Tahoma"/>
                <w:color w:val="000000"/>
                <w:sz w:val="20"/>
                <w:szCs w:val="20"/>
              </w:rPr>
            </w:pPr>
          </w:p>
          <w:p w:rsidR="003816AA" w:rsidRPr="005252BD" w:rsidRDefault="003816AA" w:rsidP="00AD6372">
            <w:pPr>
              <w:jc w:val="right"/>
              <w:rPr>
                <w:rFonts w:ascii="Tahoma" w:hAnsi="Tahoma" w:cs="Tahoma"/>
                <w:color w:val="000000"/>
                <w:sz w:val="20"/>
                <w:szCs w:val="20"/>
              </w:rPr>
            </w:pPr>
          </w:p>
        </w:tc>
        <w:tc>
          <w:tcPr>
            <w:tcW w:w="3020" w:type="dxa"/>
            <w:tcBorders>
              <w:top w:val="single" w:sz="4" w:space="0" w:color="auto"/>
              <w:left w:val="nil"/>
              <w:bottom w:val="single" w:sz="4" w:space="0" w:color="auto"/>
              <w:right w:val="single" w:sz="4" w:space="0" w:color="auto"/>
            </w:tcBorders>
            <w:shd w:val="clear" w:color="auto" w:fill="auto"/>
            <w:vAlign w:val="bottom"/>
            <w:hideMark/>
          </w:tcPr>
          <w:p w:rsidR="003816AA" w:rsidRPr="005252BD" w:rsidRDefault="003816AA" w:rsidP="00AD6372">
            <w:pPr>
              <w:rPr>
                <w:rFonts w:ascii="Tahoma" w:hAnsi="Tahoma" w:cs="Tahoma"/>
                <w:color w:val="000000"/>
                <w:sz w:val="20"/>
                <w:szCs w:val="20"/>
              </w:rPr>
            </w:pPr>
            <w:r w:rsidRPr="005252BD">
              <w:rPr>
                <w:rFonts w:ascii="Tahoma" w:hAnsi="Tahoma" w:cs="Tahoma"/>
                <w:color w:val="000000"/>
                <w:sz w:val="20"/>
                <w:szCs w:val="20"/>
              </w:rPr>
              <w:t>Este monto corresponde a servicios prestados por el organismo por concepto de agua, perforaciones, video filmación y laboratorio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816AA" w:rsidRPr="005252BD" w:rsidRDefault="003816AA" w:rsidP="00AD6372">
            <w:pPr>
              <w:jc w:val="center"/>
              <w:rPr>
                <w:rFonts w:ascii="Tahoma" w:hAnsi="Tahoma" w:cs="Tahoma"/>
                <w:color w:val="000000"/>
                <w:sz w:val="20"/>
                <w:szCs w:val="20"/>
              </w:rPr>
            </w:pPr>
            <w:r w:rsidRPr="005252BD">
              <w:rPr>
                <w:rFonts w:ascii="Tahoma" w:hAnsi="Tahoma" w:cs="Tahoma"/>
                <w:color w:val="000000"/>
                <w:sz w:val="20"/>
                <w:szCs w:val="20"/>
              </w:rPr>
              <w:t>Sí</w:t>
            </w:r>
          </w:p>
        </w:tc>
      </w:tr>
      <w:tr w:rsidR="003816AA" w:rsidRPr="005252BD" w:rsidTr="00AD6372">
        <w:trPr>
          <w:trHeight w:val="1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5252BD" w:rsidRDefault="003816AA" w:rsidP="00AD6372">
            <w:pPr>
              <w:rPr>
                <w:rFonts w:ascii="Tahoma" w:hAnsi="Tahoma" w:cs="Tahoma"/>
                <w:color w:val="000000"/>
                <w:sz w:val="20"/>
                <w:szCs w:val="20"/>
              </w:rPr>
            </w:pPr>
            <w:r w:rsidRPr="005252BD">
              <w:rPr>
                <w:rFonts w:ascii="Tahoma" w:hAnsi="Tahoma" w:cs="Tahoma"/>
                <w:color w:val="000000"/>
                <w:sz w:val="20"/>
                <w:szCs w:val="20"/>
              </w:rPr>
              <w:t>Cuent</w:t>
            </w:r>
            <w:r>
              <w:rPr>
                <w:rFonts w:ascii="Tahoma" w:hAnsi="Tahoma" w:cs="Tahoma"/>
                <w:color w:val="000000"/>
                <w:sz w:val="20"/>
                <w:szCs w:val="20"/>
              </w:rPr>
              <w:t>as por Cobrar Recursos Municipales</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3816AA" w:rsidRPr="00E45AC1" w:rsidRDefault="003816AA" w:rsidP="00AD6372">
            <w:pPr>
              <w:jc w:val="right"/>
              <w:rPr>
                <w:rFonts w:ascii="Tahoma" w:hAnsi="Tahoma" w:cs="Tahoma"/>
                <w:color w:val="000000"/>
                <w:sz w:val="20"/>
                <w:szCs w:val="20"/>
              </w:rPr>
            </w:pPr>
            <w:r w:rsidRPr="00E45AC1">
              <w:rPr>
                <w:rFonts w:ascii="Tahoma" w:hAnsi="Tahoma" w:cs="Tahoma"/>
                <w:color w:val="000000"/>
                <w:sz w:val="20"/>
                <w:szCs w:val="20"/>
              </w:rPr>
              <w:t>1,073,704.91</w:t>
            </w:r>
          </w:p>
          <w:p w:rsidR="003816AA" w:rsidRPr="007D61D2" w:rsidRDefault="003816AA" w:rsidP="00AD6372">
            <w:pPr>
              <w:jc w:val="right"/>
              <w:rPr>
                <w:rFonts w:ascii="Tahoma" w:hAnsi="Tahoma" w:cs="Tahoma"/>
                <w:color w:val="000000"/>
                <w:sz w:val="20"/>
                <w:szCs w:val="20"/>
              </w:rPr>
            </w:pPr>
          </w:p>
          <w:p w:rsidR="003816AA" w:rsidRPr="005252BD" w:rsidRDefault="003816AA" w:rsidP="00AD6372">
            <w:pPr>
              <w:jc w:val="right"/>
              <w:rPr>
                <w:rFonts w:ascii="Tahoma" w:hAnsi="Tahoma" w:cs="Tahoma"/>
                <w:color w:val="000000"/>
                <w:sz w:val="20"/>
                <w:szCs w:val="20"/>
              </w:rPr>
            </w:pPr>
          </w:p>
        </w:tc>
        <w:tc>
          <w:tcPr>
            <w:tcW w:w="3020" w:type="dxa"/>
            <w:tcBorders>
              <w:top w:val="single" w:sz="4" w:space="0" w:color="auto"/>
              <w:left w:val="nil"/>
              <w:bottom w:val="single" w:sz="4" w:space="0" w:color="auto"/>
              <w:right w:val="single" w:sz="4" w:space="0" w:color="auto"/>
            </w:tcBorders>
            <w:shd w:val="clear" w:color="auto" w:fill="auto"/>
            <w:vAlign w:val="bottom"/>
            <w:hideMark/>
          </w:tcPr>
          <w:p w:rsidR="003816AA" w:rsidRPr="005252BD" w:rsidRDefault="003816AA" w:rsidP="00AD6372">
            <w:pPr>
              <w:rPr>
                <w:rFonts w:ascii="Tahoma" w:hAnsi="Tahoma" w:cs="Tahoma"/>
                <w:color w:val="000000"/>
                <w:sz w:val="20"/>
                <w:szCs w:val="20"/>
              </w:rPr>
            </w:pPr>
            <w:r w:rsidRPr="005252BD">
              <w:rPr>
                <w:rFonts w:ascii="Tahoma" w:hAnsi="Tahoma" w:cs="Tahoma"/>
                <w:color w:val="000000"/>
                <w:sz w:val="20"/>
                <w:szCs w:val="20"/>
              </w:rPr>
              <w:t>Este monto corresponde a las aportaciones pendientes de recibir y que son destinados para la ejecución de las obras dentro de los programas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816AA" w:rsidRPr="005252BD" w:rsidRDefault="003816AA" w:rsidP="00AD6372">
            <w:pPr>
              <w:jc w:val="center"/>
              <w:rPr>
                <w:rFonts w:ascii="Tahoma" w:hAnsi="Tahoma" w:cs="Tahoma"/>
                <w:color w:val="000000"/>
                <w:sz w:val="20"/>
                <w:szCs w:val="20"/>
              </w:rPr>
            </w:pPr>
            <w:r w:rsidRPr="005252BD">
              <w:rPr>
                <w:rFonts w:ascii="Tahoma" w:hAnsi="Tahoma" w:cs="Tahoma"/>
                <w:color w:val="000000"/>
                <w:sz w:val="20"/>
                <w:szCs w:val="20"/>
              </w:rPr>
              <w:t>Sí</w:t>
            </w:r>
          </w:p>
        </w:tc>
      </w:tr>
      <w:tr w:rsidR="003816AA" w:rsidRPr="005252BD" w:rsidTr="00AD6372">
        <w:trPr>
          <w:trHeight w:val="1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Pr="005252BD" w:rsidRDefault="003816AA" w:rsidP="00AD6372">
            <w:pPr>
              <w:rPr>
                <w:rFonts w:ascii="Tahoma" w:hAnsi="Tahoma" w:cs="Tahoma"/>
                <w:color w:val="000000"/>
                <w:sz w:val="20"/>
                <w:szCs w:val="20"/>
              </w:rPr>
            </w:pPr>
            <w:r>
              <w:rPr>
                <w:rFonts w:ascii="Tahoma" w:hAnsi="Tahoma" w:cs="Tahoma"/>
                <w:color w:val="000000"/>
                <w:sz w:val="20"/>
                <w:szCs w:val="20"/>
              </w:rPr>
              <w:t>Cuentas por Cobrar Recursos Estatales</w:t>
            </w:r>
          </w:p>
        </w:tc>
        <w:tc>
          <w:tcPr>
            <w:tcW w:w="1523" w:type="dxa"/>
            <w:tcBorders>
              <w:top w:val="single" w:sz="4" w:space="0" w:color="auto"/>
              <w:left w:val="nil"/>
              <w:bottom w:val="single" w:sz="4" w:space="0" w:color="auto"/>
              <w:right w:val="single" w:sz="4" w:space="0" w:color="auto"/>
            </w:tcBorders>
            <w:shd w:val="clear" w:color="auto" w:fill="auto"/>
            <w:noWrap/>
            <w:vAlign w:val="bottom"/>
          </w:tcPr>
          <w:p w:rsidR="003816AA" w:rsidRPr="00751733" w:rsidRDefault="003816AA" w:rsidP="00AD6372">
            <w:pPr>
              <w:jc w:val="right"/>
              <w:rPr>
                <w:rFonts w:ascii="Tahoma" w:hAnsi="Tahoma" w:cs="Tahoma"/>
                <w:color w:val="000000"/>
                <w:sz w:val="20"/>
                <w:szCs w:val="20"/>
              </w:rPr>
            </w:pPr>
            <w:r w:rsidRPr="00751733">
              <w:rPr>
                <w:rFonts w:ascii="Tahoma" w:hAnsi="Tahoma" w:cs="Tahoma"/>
                <w:color w:val="000000"/>
                <w:sz w:val="20"/>
                <w:szCs w:val="20"/>
              </w:rPr>
              <w:t>1,300,000.00</w:t>
            </w:r>
          </w:p>
          <w:p w:rsidR="003816AA" w:rsidRPr="00D53BE6" w:rsidRDefault="003816AA" w:rsidP="00AD6372">
            <w:pPr>
              <w:jc w:val="right"/>
              <w:rPr>
                <w:rFonts w:ascii="Tahoma" w:hAnsi="Tahoma" w:cs="Tahoma"/>
                <w:color w:val="000000"/>
                <w:sz w:val="20"/>
                <w:szCs w:val="20"/>
              </w:rPr>
            </w:pPr>
          </w:p>
        </w:tc>
        <w:tc>
          <w:tcPr>
            <w:tcW w:w="3020" w:type="dxa"/>
            <w:tcBorders>
              <w:top w:val="single" w:sz="4" w:space="0" w:color="auto"/>
              <w:left w:val="nil"/>
              <w:bottom w:val="single" w:sz="4" w:space="0" w:color="auto"/>
              <w:right w:val="single" w:sz="4" w:space="0" w:color="auto"/>
            </w:tcBorders>
            <w:shd w:val="clear" w:color="auto" w:fill="auto"/>
            <w:vAlign w:val="bottom"/>
          </w:tcPr>
          <w:p w:rsidR="003816AA" w:rsidRPr="005252BD" w:rsidRDefault="003816AA" w:rsidP="00AD6372">
            <w:pPr>
              <w:rPr>
                <w:rFonts w:ascii="Tahoma" w:hAnsi="Tahoma" w:cs="Tahoma"/>
                <w:color w:val="000000"/>
                <w:sz w:val="20"/>
                <w:szCs w:val="20"/>
              </w:rPr>
            </w:pPr>
            <w:r w:rsidRPr="005252BD">
              <w:rPr>
                <w:rFonts w:ascii="Tahoma" w:hAnsi="Tahoma" w:cs="Tahoma"/>
                <w:color w:val="000000"/>
                <w:sz w:val="20"/>
                <w:szCs w:val="20"/>
              </w:rPr>
              <w:t>Este monto corresponde a las aportaciones pendientes de recibir y que son destinados para la ejecución de las obras dentro de los programas</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816AA" w:rsidRPr="005252BD" w:rsidRDefault="003816AA" w:rsidP="00AD6372">
            <w:pPr>
              <w:jc w:val="center"/>
              <w:rPr>
                <w:rFonts w:ascii="Tahoma" w:hAnsi="Tahoma" w:cs="Tahoma"/>
                <w:color w:val="000000"/>
                <w:sz w:val="20"/>
                <w:szCs w:val="20"/>
              </w:rPr>
            </w:pPr>
            <w:r>
              <w:rPr>
                <w:rFonts w:ascii="Tahoma" w:hAnsi="Tahoma" w:cs="Tahoma"/>
                <w:color w:val="000000"/>
                <w:sz w:val="20"/>
                <w:szCs w:val="20"/>
              </w:rPr>
              <w:t>Sí</w:t>
            </w:r>
          </w:p>
        </w:tc>
      </w:tr>
      <w:tr w:rsidR="003816AA" w:rsidTr="00AD6372">
        <w:trPr>
          <w:trHeight w:val="1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Cuentas por Cobrar Recursos Federales</w:t>
            </w:r>
          </w:p>
        </w:tc>
        <w:tc>
          <w:tcPr>
            <w:tcW w:w="1523" w:type="dxa"/>
            <w:tcBorders>
              <w:top w:val="single" w:sz="4" w:space="0" w:color="auto"/>
              <w:left w:val="nil"/>
              <w:bottom w:val="single" w:sz="4" w:space="0" w:color="auto"/>
              <w:right w:val="single" w:sz="4" w:space="0" w:color="auto"/>
            </w:tcBorders>
            <w:shd w:val="clear" w:color="auto" w:fill="auto"/>
            <w:noWrap/>
            <w:vAlign w:val="bottom"/>
          </w:tcPr>
          <w:p w:rsidR="003816AA" w:rsidRPr="007B1622" w:rsidRDefault="003816AA" w:rsidP="00AD6372">
            <w:pPr>
              <w:jc w:val="right"/>
              <w:rPr>
                <w:rFonts w:ascii="Tahoma" w:hAnsi="Tahoma" w:cs="Tahoma"/>
                <w:color w:val="000000"/>
                <w:sz w:val="20"/>
                <w:szCs w:val="20"/>
              </w:rPr>
            </w:pPr>
            <w:r w:rsidRPr="007B1622">
              <w:rPr>
                <w:rFonts w:ascii="Tahoma" w:hAnsi="Tahoma" w:cs="Tahoma"/>
                <w:color w:val="000000"/>
                <w:sz w:val="20"/>
                <w:szCs w:val="20"/>
              </w:rPr>
              <w:t>19,852,742.79</w:t>
            </w:r>
          </w:p>
          <w:p w:rsidR="003816AA" w:rsidRPr="008B0BB6" w:rsidRDefault="003816AA" w:rsidP="00AD6372">
            <w:pPr>
              <w:jc w:val="right"/>
              <w:rPr>
                <w:rFonts w:ascii="Tahoma" w:hAnsi="Tahoma" w:cs="Tahoma"/>
                <w:color w:val="000000"/>
                <w:sz w:val="20"/>
                <w:szCs w:val="20"/>
              </w:rPr>
            </w:pPr>
          </w:p>
        </w:tc>
        <w:tc>
          <w:tcPr>
            <w:tcW w:w="3020"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sidRPr="005252BD">
              <w:rPr>
                <w:rFonts w:ascii="Tahoma" w:hAnsi="Tahoma" w:cs="Tahoma"/>
                <w:color w:val="000000"/>
                <w:sz w:val="20"/>
                <w:szCs w:val="20"/>
              </w:rPr>
              <w:t>Este monto corresponde a las aportaciones pendientes de recibir y que son destinados para la ejecución de las obras dentro de los programas</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Sí</w:t>
            </w:r>
          </w:p>
        </w:tc>
      </w:tr>
    </w:tbl>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r>
        <w:rPr>
          <w:rFonts w:ascii="Tahoma" w:hAnsi="Tahoma" w:cs="Tahoma"/>
          <w:b/>
        </w:rPr>
        <w:lastRenderedPageBreak/>
        <w:t>Deudores Diversos</w:t>
      </w:r>
    </w:p>
    <w:p w:rsidR="003816AA" w:rsidRDefault="003816AA" w:rsidP="003816AA">
      <w:pPr>
        <w:jc w:val="both"/>
        <w:rPr>
          <w:rFonts w:ascii="Tahoma" w:hAnsi="Tahoma" w:cs="Tahoma"/>
          <w:b/>
        </w:rPr>
      </w:pPr>
    </w:p>
    <w:tbl>
      <w:tblPr>
        <w:tblW w:w="8544" w:type="dxa"/>
        <w:tblInd w:w="53" w:type="dxa"/>
        <w:tblCellMar>
          <w:left w:w="70" w:type="dxa"/>
          <w:right w:w="70" w:type="dxa"/>
        </w:tblCellMar>
        <w:tblLook w:val="04A0" w:firstRow="1" w:lastRow="0" w:firstColumn="1" w:lastColumn="0" w:noHBand="0" w:noVBand="1"/>
      </w:tblPr>
      <w:tblGrid>
        <w:gridCol w:w="3280"/>
        <w:gridCol w:w="1240"/>
        <w:gridCol w:w="2720"/>
        <w:gridCol w:w="1304"/>
      </w:tblGrid>
      <w:tr w:rsidR="003816AA" w:rsidRPr="005E2387" w:rsidTr="00AD6372">
        <w:trPr>
          <w:trHeight w:val="64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5E2387" w:rsidRDefault="003816AA" w:rsidP="00AD6372">
            <w:pPr>
              <w:jc w:val="center"/>
              <w:rPr>
                <w:rFonts w:ascii="Tahoma" w:hAnsi="Tahoma" w:cs="Tahoma"/>
                <w:b/>
                <w:bCs/>
                <w:color w:val="000000"/>
                <w:sz w:val="20"/>
                <w:szCs w:val="20"/>
              </w:rPr>
            </w:pPr>
            <w:r w:rsidRPr="005E2387">
              <w:rPr>
                <w:rFonts w:ascii="Tahoma" w:hAnsi="Tahoma" w:cs="Tahoma"/>
                <w:b/>
                <w:bCs/>
                <w:color w:val="000000"/>
                <w:sz w:val="20"/>
                <w:szCs w:val="20"/>
              </w:rPr>
              <w:t>Tipo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16AA" w:rsidRPr="005E2387" w:rsidRDefault="003816AA" w:rsidP="00AD6372">
            <w:pPr>
              <w:jc w:val="center"/>
              <w:rPr>
                <w:rFonts w:ascii="Tahoma" w:hAnsi="Tahoma" w:cs="Tahoma"/>
                <w:b/>
                <w:bCs/>
                <w:color w:val="000000"/>
                <w:sz w:val="20"/>
                <w:szCs w:val="20"/>
              </w:rPr>
            </w:pPr>
            <w:r w:rsidRPr="005E2387">
              <w:rPr>
                <w:rFonts w:ascii="Tahoma" w:hAnsi="Tahoma" w:cs="Tahoma"/>
                <w:b/>
                <w:bCs/>
                <w:color w:val="000000"/>
                <w:sz w:val="20"/>
                <w:szCs w:val="20"/>
              </w:rPr>
              <w:t>Monto</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3816AA" w:rsidRPr="005E2387" w:rsidRDefault="003816AA" w:rsidP="00AD6372">
            <w:pPr>
              <w:rPr>
                <w:rFonts w:ascii="Tahoma" w:hAnsi="Tahoma" w:cs="Tahoma"/>
                <w:color w:val="000000"/>
                <w:sz w:val="20"/>
                <w:szCs w:val="20"/>
              </w:rPr>
            </w:pPr>
            <w:r w:rsidRPr="005E2387">
              <w:rPr>
                <w:rFonts w:ascii="Tahoma" w:hAnsi="Tahoma" w:cs="Tahoma"/>
                <w:color w:val="000000"/>
                <w:sz w:val="20"/>
                <w:szCs w:val="20"/>
              </w:rPr>
              <w:t> </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rsidR="003816AA" w:rsidRPr="005E2387" w:rsidRDefault="003816AA" w:rsidP="00AD6372">
            <w:pPr>
              <w:jc w:val="center"/>
              <w:rPr>
                <w:rFonts w:ascii="Tahoma" w:hAnsi="Tahoma" w:cs="Tahoma"/>
                <w:b/>
                <w:bCs/>
                <w:color w:val="000000"/>
                <w:sz w:val="20"/>
                <w:szCs w:val="20"/>
              </w:rPr>
            </w:pPr>
            <w:r w:rsidRPr="005E2387">
              <w:rPr>
                <w:rFonts w:ascii="Tahoma" w:hAnsi="Tahoma" w:cs="Tahoma"/>
                <w:b/>
                <w:bCs/>
                <w:color w:val="000000"/>
                <w:sz w:val="20"/>
                <w:szCs w:val="20"/>
              </w:rPr>
              <w:t>Factibilidad de cobro</w:t>
            </w:r>
          </w:p>
        </w:tc>
      </w:tr>
      <w:tr w:rsidR="003816AA" w:rsidRPr="005E2387" w:rsidTr="00AD6372">
        <w:trPr>
          <w:trHeight w:val="100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Alejandra Montes Vicencio</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3816AA" w:rsidRDefault="003816AA" w:rsidP="00AD6372">
            <w:pPr>
              <w:jc w:val="right"/>
              <w:rPr>
                <w:rFonts w:ascii="Tahoma" w:hAnsi="Tahoma" w:cs="Tahoma"/>
                <w:color w:val="000000"/>
                <w:sz w:val="20"/>
                <w:szCs w:val="20"/>
              </w:rPr>
            </w:pPr>
            <w:r>
              <w:rPr>
                <w:rFonts w:ascii="Tahoma" w:hAnsi="Tahoma" w:cs="Tahoma"/>
                <w:color w:val="000000"/>
                <w:sz w:val="20"/>
                <w:szCs w:val="20"/>
              </w:rPr>
              <w:t>3,378.56</w:t>
            </w:r>
          </w:p>
          <w:p w:rsidR="003816AA" w:rsidRPr="003B798F" w:rsidRDefault="003816AA" w:rsidP="00AD6372">
            <w:pPr>
              <w:jc w:val="right"/>
              <w:rPr>
                <w:rFonts w:ascii="Tahoma" w:hAnsi="Tahoma" w:cs="Tahoma"/>
                <w:color w:val="000000"/>
                <w:sz w:val="20"/>
                <w:szCs w:val="20"/>
              </w:rPr>
            </w:pPr>
          </w:p>
        </w:tc>
        <w:tc>
          <w:tcPr>
            <w:tcW w:w="2720"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Este importe corresponde a descuentos de nóminas pendientes de aplicar</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Sí</w:t>
            </w:r>
          </w:p>
        </w:tc>
      </w:tr>
      <w:tr w:rsidR="003816AA" w:rsidRPr="005E2387" w:rsidTr="00AD6372">
        <w:trPr>
          <w:trHeight w:val="100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Cesar Israel Cisneros Alvarez</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3816AA" w:rsidRDefault="003816AA" w:rsidP="00AD6372">
            <w:pPr>
              <w:jc w:val="right"/>
              <w:rPr>
                <w:rFonts w:ascii="Tahoma" w:hAnsi="Tahoma" w:cs="Tahoma"/>
                <w:color w:val="000000"/>
                <w:sz w:val="20"/>
                <w:szCs w:val="20"/>
              </w:rPr>
            </w:pPr>
            <w:r>
              <w:rPr>
                <w:rFonts w:ascii="Tahoma" w:hAnsi="Tahoma" w:cs="Tahoma"/>
                <w:color w:val="000000"/>
                <w:sz w:val="20"/>
                <w:szCs w:val="20"/>
              </w:rPr>
              <w:t>1,944.52</w:t>
            </w:r>
          </w:p>
          <w:p w:rsidR="003816AA" w:rsidRDefault="003816AA" w:rsidP="00AD6372">
            <w:pPr>
              <w:jc w:val="right"/>
              <w:rPr>
                <w:rFonts w:ascii="Tahoma" w:hAnsi="Tahoma" w:cs="Tahoma"/>
                <w:color w:val="000000"/>
                <w:sz w:val="20"/>
                <w:szCs w:val="20"/>
              </w:rPr>
            </w:pPr>
          </w:p>
        </w:tc>
        <w:tc>
          <w:tcPr>
            <w:tcW w:w="2720"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Este importe corresponde a descuentos de nóminas pendientes de aplicar</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Sí</w:t>
            </w:r>
          </w:p>
        </w:tc>
      </w:tr>
      <w:tr w:rsidR="003816AA" w:rsidRPr="005E2387" w:rsidTr="00AD6372">
        <w:trPr>
          <w:trHeight w:val="100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Default="003816AA" w:rsidP="00AD6372">
            <w:pPr>
              <w:rPr>
                <w:rFonts w:ascii="Tahoma" w:hAnsi="Tahoma" w:cs="Tahoma"/>
                <w:color w:val="000000"/>
                <w:sz w:val="20"/>
                <w:szCs w:val="20"/>
              </w:rPr>
            </w:pPr>
            <w:r>
              <w:rPr>
                <w:rFonts w:ascii="Tahoma" w:hAnsi="Tahoma" w:cs="Tahoma"/>
                <w:color w:val="000000"/>
                <w:sz w:val="20"/>
                <w:szCs w:val="20"/>
              </w:rPr>
              <w:t>Constructora Hidráulica del Santiago SA de CV</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16AA" w:rsidRPr="003B798F" w:rsidRDefault="003816AA" w:rsidP="00AD6372">
            <w:pPr>
              <w:jc w:val="right"/>
              <w:rPr>
                <w:rFonts w:ascii="Tahoma" w:hAnsi="Tahoma" w:cs="Tahoma"/>
                <w:color w:val="000000"/>
                <w:sz w:val="20"/>
                <w:szCs w:val="20"/>
              </w:rPr>
            </w:pPr>
            <w:r w:rsidRPr="003B798F">
              <w:rPr>
                <w:rFonts w:ascii="Tahoma" w:hAnsi="Tahoma" w:cs="Tahoma"/>
                <w:color w:val="000000"/>
                <w:sz w:val="20"/>
                <w:szCs w:val="20"/>
              </w:rPr>
              <w:t>21,180.23</w:t>
            </w:r>
          </w:p>
          <w:p w:rsidR="003816AA" w:rsidRPr="005E2387" w:rsidRDefault="003816AA" w:rsidP="00AD6372">
            <w:pPr>
              <w:jc w:val="right"/>
              <w:rPr>
                <w:rFonts w:ascii="Tahoma" w:hAnsi="Tahoma" w:cs="Tahoma"/>
                <w:color w:val="000000"/>
                <w:sz w:val="20"/>
                <w:szCs w:val="20"/>
              </w:rPr>
            </w:pP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3816AA" w:rsidRPr="005E2387" w:rsidRDefault="003816AA" w:rsidP="00AD6372">
            <w:pPr>
              <w:rPr>
                <w:rFonts w:ascii="Tahoma" w:hAnsi="Tahoma" w:cs="Tahoma"/>
                <w:color w:val="000000"/>
                <w:sz w:val="20"/>
                <w:szCs w:val="20"/>
              </w:rPr>
            </w:pPr>
            <w:r>
              <w:rPr>
                <w:rFonts w:ascii="Tahoma" w:hAnsi="Tahoma" w:cs="Tahoma"/>
                <w:color w:val="000000"/>
                <w:sz w:val="20"/>
                <w:szCs w:val="20"/>
              </w:rPr>
              <w:t>Este importe corresponde a una pena convencional del finiquito del contrato CEA-AL-ZR-LP-044/2011</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3816AA" w:rsidRPr="005E2387" w:rsidRDefault="003816AA" w:rsidP="00AD6372">
            <w:pPr>
              <w:jc w:val="center"/>
              <w:rPr>
                <w:rFonts w:ascii="Tahoma" w:hAnsi="Tahoma" w:cs="Tahoma"/>
                <w:color w:val="000000"/>
                <w:sz w:val="20"/>
                <w:szCs w:val="20"/>
              </w:rPr>
            </w:pPr>
            <w:r>
              <w:rPr>
                <w:rFonts w:ascii="Tahoma" w:hAnsi="Tahoma" w:cs="Tahoma"/>
                <w:color w:val="000000"/>
                <w:sz w:val="20"/>
                <w:szCs w:val="20"/>
              </w:rPr>
              <w:t>Sí</w:t>
            </w:r>
          </w:p>
        </w:tc>
      </w:tr>
      <w:tr w:rsidR="003816AA" w:rsidRPr="005E2387" w:rsidTr="00AD6372">
        <w:trPr>
          <w:trHeight w:val="100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Default="003816AA" w:rsidP="00AD6372">
            <w:pPr>
              <w:rPr>
                <w:rFonts w:ascii="Tahoma" w:hAnsi="Tahoma" w:cs="Tahoma"/>
                <w:color w:val="000000"/>
                <w:sz w:val="20"/>
                <w:szCs w:val="20"/>
              </w:rPr>
            </w:pPr>
            <w:r>
              <w:rPr>
                <w:rFonts w:ascii="Tahoma" w:hAnsi="Tahoma" w:cs="Tahoma"/>
                <w:color w:val="000000"/>
                <w:sz w:val="20"/>
                <w:szCs w:val="20"/>
              </w:rPr>
              <w:t>Secretaría de Finanzas del Estado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16AA" w:rsidRPr="00AC6B70" w:rsidRDefault="003816AA" w:rsidP="00AD6372">
            <w:pPr>
              <w:jc w:val="right"/>
              <w:rPr>
                <w:rFonts w:ascii="Tahoma" w:hAnsi="Tahoma" w:cs="Tahoma"/>
                <w:color w:val="000000"/>
                <w:sz w:val="20"/>
                <w:szCs w:val="20"/>
              </w:rPr>
            </w:pPr>
            <w:r w:rsidRPr="00AC6B70">
              <w:rPr>
                <w:rFonts w:ascii="Tahoma" w:hAnsi="Tahoma" w:cs="Tahoma"/>
                <w:color w:val="000000"/>
                <w:sz w:val="20"/>
                <w:szCs w:val="20"/>
              </w:rPr>
              <w:t>439,674.06</w:t>
            </w:r>
          </w:p>
          <w:p w:rsidR="003816AA" w:rsidRPr="005E2387" w:rsidRDefault="003816AA" w:rsidP="00AD6372">
            <w:pPr>
              <w:jc w:val="right"/>
              <w:rPr>
                <w:rFonts w:ascii="Tahoma" w:hAnsi="Tahoma" w:cs="Tahoma"/>
                <w:color w:val="000000"/>
                <w:sz w:val="20"/>
                <w:szCs w:val="20"/>
              </w:rPr>
            </w:pP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3816AA" w:rsidRPr="005E2387" w:rsidRDefault="003816AA" w:rsidP="00AD6372">
            <w:pPr>
              <w:rPr>
                <w:rFonts w:ascii="Tahoma" w:hAnsi="Tahoma" w:cs="Tahoma"/>
                <w:color w:val="000000"/>
                <w:sz w:val="20"/>
                <w:szCs w:val="20"/>
              </w:rPr>
            </w:pPr>
            <w:r>
              <w:rPr>
                <w:rFonts w:ascii="Tahoma" w:hAnsi="Tahoma" w:cs="Tahoma"/>
                <w:color w:val="000000"/>
                <w:sz w:val="20"/>
                <w:szCs w:val="20"/>
              </w:rPr>
              <w:t>Este importe fue proporcionado a Secretaría de Finanzas para la adjudicación de propiedades correspondiente al Zapotillo</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3816AA" w:rsidRPr="005E2387" w:rsidRDefault="003816AA" w:rsidP="00AD6372">
            <w:pPr>
              <w:jc w:val="center"/>
              <w:rPr>
                <w:rFonts w:ascii="Tahoma" w:hAnsi="Tahoma" w:cs="Tahoma"/>
                <w:color w:val="000000"/>
                <w:sz w:val="20"/>
                <w:szCs w:val="20"/>
              </w:rPr>
            </w:pPr>
            <w:r>
              <w:rPr>
                <w:rFonts w:ascii="Tahoma" w:hAnsi="Tahoma" w:cs="Tahoma"/>
                <w:color w:val="000000"/>
                <w:sz w:val="20"/>
                <w:szCs w:val="20"/>
              </w:rPr>
              <w:t>Sí</w:t>
            </w:r>
          </w:p>
        </w:tc>
      </w:tr>
      <w:tr w:rsidR="003816AA" w:rsidRPr="005E2387" w:rsidTr="00AD6372">
        <w:trPr>
          <w:trHeight w:val="100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5E2387" w:rsidRDefault="003816AA" w:rsidP="00AD6372">
            <w:pPr>
              <w:rPr>
                <w:rFonts w:ascii="Tahoma" w:hAnsi="Tahoma" w:cs="Tahoma"/>
                <w:color w:val="000000"/>
                <w:sz w:val="20"/>
                <w:szCs w:val="20"/>
              </w:rPr>
            </w:pPr>
            <w:r>
              <w:rPr>
                <w:rFonts w:ascii="Tahoma" w:hAnsi="Tahoma" w:cs="Tahoma"/>
                <w:color w:val="000000"/>
                <w:sz w:val="20"/>
                <w:szCs w:val="20"/>
              </w:rPr>
              <w:t>ARS Ingenierí</w:t>
            </w:r>
            <w:r w:rsidRPr="005E2387">
              <w:rPr>
                <w:rFonts w:ascii="Tahoma" w:hAnsi="Tahoma" w:cs="Tahoma"/>
                <w:color w:val="000000"/>
                <w:sz w:val="20"/>
                <w:szCs w:val="20"/>
              </w:rPr>
              <w:t>a Mexicana SA de CV</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16AA" w:rsidRPr="003B798F" w:rsidRDefault="003816AA" w:rsidP="00AD6372">
            <w:pPr>
              <w:jc w:val="right"/>
              <w:rPr>
                <w:rFonts w:ascii="Tahoma" w:hAnsi="Tahoma" w:cs="Tahoma"/>
                <w:color w:val="000000"/>
                <w:sz w:val="20"/>
                <w:szCs w:val="20"/>
              </w:rPr>
            </w:pPr>
            <w:r w:rsidRPr="003B798F">
              <w:rPr>
                <w:rFonts w:ascii="Tahoma" w:hAnsi="Tahoma" w:cs="Tahoma"/>
                <w:color w:val="000000"/>
                <w:sz w:val="20"/>
                <w:szCs w:val="20"/>
              </w:rPr>
              <w:t>673,268.66</w:t>
            </w:r>
          </w:p>
          <w:p w:rsidR="003816AA" w:rsidRPr="005E2387" w:rsidRDefault="003816AA" w:rsidP="00AD6372">
            <w:pPr>
              <w:jc w:val="right"/>
              <w:rPr>
                <w:rFonts w:ascii="Tahoma" w:hAnsi="Tahoma" w:cs="Tahoma"/>
                <w:color w:val="000000"/>
                <w:sz w:val="20"/>
                <w:szCs w:val="20"/>
              </w:rPr>
            </w:pP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3816AA" w:rsidRPr="005E2387" w:rsidRDefault="003816AA" w:rsidP="00AD6372">
            <w:pPr>
              <w:rPr>
                <w:rFonts w:ascii="Tahoma" w:hAnsi="Tahoma" w:cs="Tahoma"/>
                <w:color w:val="000000"/>
                <w:sz w:val="20"/>
                <w:szCs w:val="20"/>
              </w:rPr>
            </w:pPr>
            <w:r w:rsidRPr="005E2387">
              <w:rPr>
                <w:rFonts w:ascii="Tahoma" w:hAnsi="Tahoma" w:cs="Tahoma"/>
                <w:color w:val="000000"/>
                <w:sz w:val="20"/>
                <w:szCs w:val="20"/>
              </w:rPr>
              <w:t>Este importe se encuentra en litigio, en el proceso de hacer efectiva la fianza por el cumplimiento</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3816AA" w:rsidRPr="005E2387" w:rsidRDefault="003816AA" w:rsidP="00AD6372">
            <w:pPr>
              <w:jc w:val="center"/>
              <w:rPr>
                <w:rFonts w:ascii="Tahoma" w:hAnsi="Tahoma" w:cs="Tahoma"/>
                <w:color w:val="000000"/>
                <w:sz w:val="20"/>
                <w:szCs w:val="20"/>
              </w:rPr>
            </w:pPr>
            <w:r w:rsidRPr="005E2387">
              <w:rPr>
                <w:rFonts w:ascii="Tahoma" w:hAnsi="Tahoma" w:cs="Tahoma"/>
                <w:color w:val="000000"/>
                <w:sz w:val="20"/>
                <w:szCs w:val="20"/>
              </w:rPr>
              <w:t>Sí</w:t>
            </w:r>
          </w:p>
        </w:tc>
      </w:tr>
      <w:tr w:rsidR="003816AA" w:rsidRPr="005E2387" w:rsidTr="00AD6372">
        <w:trPr>
          <w:trHeight w:val="103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5E2387" w:rsidRDefault="003816AA" w:rsidP="00AD6372">
            <w:pPr>
              <w:rPr>
                <w:rFonts w:ascii="Tahoma" w:hAnsi="Tahoma" w:cs="Tahoma"/>
                <w:color w:val="000000"/>
                <w:sz w:val="20"/>
                <w:szCs w:val="20"/>
              </w:rPr>
            </w:pPr>
            <w:r>
              <w:rPr>
                <w:rFonts w:ascii="Tahoma" w:hAnsi="Tahoma" w:cs="Tahoma"/>
                <w:color w:val="000000"/>
                <w:sz w:val="20"/>
                <w:szCs w:val="20"/>
              </w:rPr>
              <w:t>CRV Ingenierí</w:t>
            </w:r>
            <w:r w:rsidRPr="005E2387">
              <w:rPr>
                <w:rFonts w:ascii="Tahoma" w:hAnsi="Tahoma" w:cs="Tahoma"/>
                <w:color w:val="000000"/>
                <w:sz w:val="20"/>
                <w:szCs w:val="20"/>
              </w:rPr>
              <w:t>a y Diseño SA de CV</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816AA" w:rsidRPr="00F03AA6" w:rsidRDefault="003816AA" w:rsidP="00AD6372">
            <w:pPr>
              <w:jc w:val="right"/>
              <w:rPr>
                <w:rFonts w:ascii="Tahoma" w:hAnsi="Tahoma" w:cs="Tahoma"/>
                <w:color w:val="000000"/>
                <w:sz w:val="20"/>
                <w:szCs w:val="20"/>
              </w:rPr>
            </w:pPr>
            <w:r w:rsidRPr="00F03AA6">
              <w:rPr>
                <w:rFonts w:ascii="Tahoma" w:hAnsi="Tahoma" w:cs="Tahoma"/>
                <w:color w:val="000000"/>
                <w:sz w:val="20"/>
                <w:szCs w:val="20"/>
              </w:rPr>
              <w:t>521,648.17</w:t>
            </w:r>
          </w:p>
          <w:p w:rsidR="003816AA" w:rsidRPr="005E2387" w:rsidRDefault="003816AA" w:rsidP="00AD6372">
            <w:pPr>
              <w:jc w:val="right"/>
              <w:rPr>
                <w:rFonts w:ascii="Tahoma" w:hAnsi="Tahoma" w:cs="Tahoma"/>
                <w:color w:val="000000"/>
                <w:sz w:val="20"/>
                <w:szCs w:val="20"/>
              </w:rPr>
            </w:pP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3816AA" w:rsidRPr="005E2387" w:rsidRDefault="003816AA" w:rsidP="00AD6372">
            <w:pPr>
              <w:rPr>
                <w:rFonts w:ascii="Tahoma" w:hAnsi="Tahoma" w:cs="Tahoma"/>
                <w:color w:val="000000"/>
                <w:sz w:val="20"/>
                <w:szCs w:val="20"/>
              </w:rPr>
            </w:pPr>
            <w:r w:rsidRPr="005E2387">
              <w:rPr>
                <w:rFonts w:ascii="Tahoma" w:hAnsi="Tahoma" w:cs="Tahoma"/>
                <w:color w:val="000000"/>
                <w:sz w:val="20"/>
                <w:szCs w:val="20"/>
              </w:rPr>
              <w:t>Este importe se encuentra en litigio, en el proceso de hacer efectiva la fianza por el cumplimiento</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3816AA" w:rsidRPr="005E2387" w:rsidRDefault="003816AA" w:rsidP="00AD6372">
            <w:pPr>
              <w:jc w:val="center"/>
              <w:rPr>
                <w:rFonts w:ascii="Tahoma" w:hAnsi="Tahoma" w:cs="Tahoma"/>
                <w:color w:val="000000"/>
                <w:sz w:val="20"/>
                <w:szCs w:val="20"/>
              </w:rPr>
            </w:pPr>
            <w:r w:rsidRPr="005E2387">
              <w:rPr>
                <w:rFonts w:ascii="Tahoma" w:hAnsi="Tahoma" w:cs="Tahoma"/>
                <w:color w:val="000000"/>
                <w:sz w:val="20"/>
                <w:szCs w:val="20"/>
              </w:rPr>
              <w:t>Sí</w:t>
            </w:r>
          </w:p>
        </w:tc>
      </w:tr>
      <w:tr w:rsidR="003816AA" w:rsidRPr="005E2387" w:rsidTr="00AD6372">
        <w:trPr>
          <w:trHeight w:val="103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Trabe Obras y Proyectos</w:t>
            </w:r>
            <w:r w:rsidRPr="00703187">
              <w:rPr>
                <w:rFonts w:ascii="Tahoma" w:hAnsi="Tahoma" w:cs="Tahoma"/>
                <w:color w:val="000000"/>
                <w:sz w:val="20"/>
                <w:szCs w:val="20"/>
              </w:rPr>
              <w:t xml:space="preserve">  SA de CV</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3816AA" w:rsidRPr="00291F56" w:rsidRDefault="003816AA" w:rsidP="00AD6372">
            <w:pPr>
              <w:jc w:val="right"/>
              <w:rPr>
                <w:rFonts w:ascii="Tahoma" w:hAnsi="Tahoma" w:cs="Tahoma"/>
                <w:color w:val="000000"/>
                <w:sz w:val="20"/>
                <w:szCs w:val="20"/>
              </w:rPr>
            </w:pPr>
            <w:r w:rsidRPr="00291F56">
              <w:rPr>
                <w:rFonts w:ascii="Tahoma" w:hAnsi="Tahoma" w:cs="Tahoma"/>
                <w:color w:val="000000"/>
                <w:sz w:val="20"/>
                <w:szCs w:val="20"/>
              </w:rPr>
              <w:t>84,490.80</w:t>
            </w:r>
          </w:p>
          <w:p w:rsidR="003816AA" w:rsidRPr="003B798F" w:rsidRDefault="003816AA" w:rsidP="00AD6372">
            <w:pPr>
              <w:jc w:val="right"/>
              <w:rPr>
                <w:rFonts w:ascii="Tahoma" w:hAnsi="Tahoma" w:cs="Tahoma"/>
                <w:color w:val="000000"/>
                <w:sz w:val="20"/>
                <w:szCs w:val="20"/>
              </w:rPr>
            </w:pPr>
          </w:p>
        </w:tc>
        <w:tc>
          <w:tcPr>
            <w:tcW w:w="2720" w:type="dxa"/>
            <w:tcBorders>
              <w:top w:val="single" w:sz="4" w:space="0" w:color="auto"/>
              <w:left w:val="nil"/>
              <w:bottom w:val="single" w:sz="4" w:space="0" w:color="auto"/>
              <w:right w:val="single" w:sz="4" w:space="0" w:color="auto"/>
            </w:tcBorders>
            <w:shd w:val="clear" w:color="auto" w:fill="auto"/>
            <w:vAlign w:val="bottom"/>
          </w:tcPr>
          <w:p w:rsidR="003816AA" w:rsidRPr="005E2387" w:rsidRDefault="003816AA" w:rsidP="00AD6372">
            <w:pPr>
              <w:rPr>
                <w:rFonts w:ascii="Tahoma" w:hAnsi="Tahoma" w:cs="Tahoma"/>
                <w:color w:val="000000"/>
                <w:sz w:val="20"/>
                <w:szCs w:val="20"/>
              </w:rPr>
            </w:pPr>
            <w:r>
              <w:rPr>
                <w:rFonts w:ascii="Tahoma" w:hAnsi="Tahoma" w:cs="Tahoma"/>
                <w:color w:val="000000"/>
                <w:sz w:val="20"/>
                <w:szCs w:val="20"/>
              </w:rPr>
              <w:t>Este importe corresponde a recursos no ejercidos de obra pendientes de devolución por parte de Trabe Obras y Proyectos SA de CV</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3816AA" w:rsidRPr="005E2387" w:rsidRDefault="003816AA" w:rsidP="00AD6372">
            <w:pPr>
              <w:jc w:val="center"/>
              <w:rPr>
                <w:rFonts w:ascii="Tahoma" w:hAnsi="Tahoma" w:cs="Tahoma"/>
                <w:color w:val="000000"/>
                <w:sz w:val="20"/>
                <w:szCs w:val="20"/>
              </w:rPr>
            </w:pPr>
            <w:r w:rsidRPr="005E2387">
              <w:rPr>
                <w:rFonts w:ascii="Tahoma" w:hAnsi="Tahoma" w:cs="Tahoma"/>
                <w:color w:val="000000"/>
                <w:sz w:val="20"/>
                <w:szCs w:val="20"/>
              </w:rPr>
              <w:t>Sí</w:t>
            </w:r>
          </w:p>
        </w:tc>
      </w:tr>
    </w:tbl>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r>
        <w:rPr>
          <w:rFonts w:ascii="Tahoma" w:hAnsi="Tahoma" w:cs="Tahoma"/>
          <w:b/>
        </w:rPr>
        <w:lastRenderedPageBreak/>
        <w:t>Gastos por Comprobar</w:t>
      </w:r>
    </w:p>
    <w:p w:rsidR="003816AA" w:rsidRDefault="003816AA" w:rsidP="003816AA">
      <w:pPr>
        <w:jc w:val="both"/>
        <w:rPr>
          <w:rFonts w:ascii="Tahoma" w:hAnsi="Tahoma" w:cs="Tahoma"/>
          <w:b/>
        </w:rPr>
      </w:pPr>
    </w:p>
    <w:tbl>
      <w:tblPr>
        <w:tblW w:w="8097" w:type="dxa"/>
        <w:tblInd w:w="53" w:type="dxa"/>
        <w:tblCellMar>
          <w:left w:w="70" w:type="dxa"/>
          <w:right w:w="70" w:type="dxa"/>
        </w:tblCellMar>
        <w:tblLook w:val="04A0" w:firstRow="1" w:lastRow="0" w:firstColumn="1" w:lastColumn="0" w:noHBand="0" w:noVBand="1"/>
      </w:tblPr>
      <w:tblGrid>
        <w:gridCol w:w="3561"/>
        <w:gridCol w:w="1414"/>
        <w:gridCol w:w="3122"/>
      </w:tblGrid>
      <w:tr w:rsidR="003816AA" w:rsidRPr="005E2387" w:rsidTr="00AD6372">
        <w:trPr>
          <w:trHeight w:val="708"/>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Carlos Perez Maciel</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3816AA" w:rsidRPr="0044207B" w:rsidRDefault="003816AA" w:rsidP="00AD6372">
            <w:pPr>
              <w:jc w:val="right"/>
              <w:rPr>
                <w:rFonts w:ascii="Tahoma" w:hAnsi="Tahoma" w:cs="Tahoma"/>
                <w:color w:val="000000"/>
                <w:sz w:val="20"/>
                <w:szCs w:val="20"/>
              </w:rPr>
            </w:pPr>
            <w:r>
              <w:rPr>
                <w:rFonts w:ascii="Tahoma" w:hAnsi="Tahoma" w:cs="Tahoma"/>
                <w:color w:val="000000"/>
                <w:sz w:val="20"/>
                <w:szCs w:val="20"/>
              </w:rPr>
              <w:t>23,596</w:t>
            </w:r>
            <w:r w:rsidRPr="0044207B">
              <w:rPr>
                <w:rFonts w:ascii="Tahoma" w:hAnsi="Tahoma" w:cs="Tahoma"/>
                <w:color w:val="000000"/>
                <w:sz w:val="20"/>
                <w:szCs w:val="20"/>
              </w:rPr>
              <w:t>.00</w:t>
            </w:r>
          </w:p>
          <w:p w:rsidR="003816AA" w:rsidRDefault="003816AA" w:rsidP="00AD6372">
            <w:pPr>
              <w:jc w:val="right"/>
              <w:rPr>
                <w:rFonts w:ascii="Tahoma" w:hAnsi="Tahoma" w:cs="Tahoma"/>
                <w:color w:val="000000"/>
                <w:sz w:val="20"/>
                <w:szCs w:val="20"/>
              </w:rPr>
            </w:pPr>
          </w:p>
        </w:tc>
        <w:tc>
          <w:tcPr>
            <w:tcW w:w="3122"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Gasto pendiente de Comprobar</w:t>
            </w:r>
          </w:p>
        </w:tc>
      </w:tr>
      <w:tr w:rsidR="003816AA" w:rsidRPr="005E2387" w:rsidTr="00AD6372">
        <w:trPr>
          <w:trHeight w:val="708"/>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Pr="00FF4D24" w:rsidRDefault="003816AA" w:rsidP="00AD6372">
            <w:pPr>
              <w:rPr>
                <w:rFonts w:ascii="Tahoma" w:hAnsi="Tahoma" w:cs="Tahoma"/>
                <w:color w:val="000000"/>
                <w:sz w:val="20"/>
                <w:szCs w:val="20"/>
              </w:rPr>
            </w:pPr>
            <w:r>
              <w:rPr>
                <w:rFonts w:ascii="Tahoma" w:hAnsi="Tahoma" w:cs="Tahoma"/>
                <w:color w:val="000000"/>
                <w:sz w:val="20"/>
                <w:szCs w:val="20"/>
              </w:rPr>
              <w:t>Azahar Margarita Alcaraz Perez</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3816AA" w:rsidRPr="000E23E6" w:rsidRDefault="003816AA" w:rsidP="00AD6372">
            <w:pPr>
              <w:jc w:val="right"/>
              <w:rPr>
                <w:rFonts w:ascii="Tahoma" w:hAnsi="Tahoma" w:cs="Tahoma"/>
                <w:color w:val="000000"/>
                <w:sz w:val="20"/>
                <w:szCs w:val="20"/>
              </w:rPr>
            </w:pPr>
            <w:r>
              <w:rPr>
                <w:rFonts w:ascii="Tahoma" w:hAnsi="Tahoma" w:cs="Tahoma"/>
                <w:color w:val="000000"/>
                <w:sz w:val="20"/>
                <w:szCs w:val="20"/>
              </w:rPr>
              <w:t>34,73</w:t>
            </w:r>
            <w:r w:rsidRPr="000E23E6">
              <w:rPr>
                <w:rFonts w:ascii="Tahoma" w:hAnsi="Tahoma" w:cs="Tahoma"/>
                <w:color w:val="000000"/>
                <w:sz w:val="20"/>
                <w:szCs w:val="20"/>
              </w:rPr>
              <w:t>7.97</w:t>
            </w:r>
          </w:p>
          <w:p w:rsidR="003816AA" w:rsidRDefault="003816AA" w:rsidP="00AD6372">
            <w:pPr>
              <w:jc w:val="right"/>
              <w:rPr>
                <w:rFonts w:ascii="Tahoma" w:hAnsi="Tahoma" w:cs="Tahoma"/>
                <w:color w:val="000000"/>
                <w:sz w:val="20"/>
                <w:szCs w:val="20"/>
              </w:rPr>
            </w:pPr>
          </w:p>
        </w:tc>
        <w:tc>
          <w:tcPr>
            <w:tcW w:w="3122"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Gasto pendiente de Comprobar</w:t>
            </w:r>
          </w:p>
        </w:tc>
      </w:tr>
      <w:tr w:rsidR="003816AA" w:rsidRPr="005E2387" w:rsidTr="00AD6372">
        <w:trPr>
          <w:trHeight w:val="708"/>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Isaac Filiberto Sanchez</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3816AA" w:rsidRPr="0044207B" w:rsidRDefault="003816AA" w:rsidP="00AD6372">
            <w:pPr>
              <w:jc w:val="right"/>
              <w:rPr>
                <w:rFonts w:ascii="Tahoma" w:hAnsi="Tahoma" w:cs="Tahoma"/>
                <w:color w:val="000000"/>
                <w:sz w:val="20"/>
                <w:szCs w:val="20"/>
              </w:rPr>
            </w:pPr>
            <w:r w:rsidRPr="0044207B">
              <w:rPr>
                <w:rFonts w:ascii="Tahoma" w:hAnsi="Tahoma" w:cs="Tahoma"/>
                <w:color w:val="000000"/>
                <w:sz w:val="20"/>
                <w:szCs w:val="20"/>
              </w:rPr>
              <w:t>50,000.00</w:t>
            </w:r>
          </w:p>
          <w:p w:rsidR="003816AA" w:rsidRPr="008A2369" w:rsidRDefault="003816AA" w:rsidP="00AD6372">
            <w:pPr>
              <w:jc w:val="right"/>
              <w:rPr>
                <w:rFonts w:ascii="Tahoma" w:hAnsi="Tahoma" w:cs="Tahoma"/>
                <w:color w:val="000000"/>
                <w:sz w:val="20"/>
                <w:szCs w:val="20"/>
              </w:rPr>
            </w:pPr>
          </w:p>
        </w:tc>
        <w:tc>
          <w:tcPr>
            <w:tcW w:w="3122"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Gasto pendiente de Comprobar</w:t>
            </w:r>
          </w:p>
        </w:tc>
      </w:tr>
      <w:tr w:rsidR="003816AA" w:rsidRPr="005E2387" w:rsidTr="00AD6372">
        <w:trPr>
          <w:trHeight w:val="708"/>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Jose Eduardo Rodriguez Vergara</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3816AA" w:rsidRPr="0044207B" w:rsidRDefault="003816AA" w:rsidP="00AD6372">
            <w:pPr>
              <w:jc w:val="right"/>
              <w:rPr>
                <w:rFonts w:ascii="Tahoma" w:hAnsi="Tahoma" w:cs="Tahoma"/>
                <w:color w:val="000000"/>
                <w:sz w:val="20"/>
                <w:szCs w:val="20"/>
              </w:rPr>
            </w:pPr>
            <w:r>
              <w:rPr>
                <w:rFonts w:ascii="Tahoma" w:hAnsi="Tahoma" w:cs="Tahoma"/>
                <w:color w:val="000000"/>
                <w:sz w:val="20"/>
                <w:szCs w:val="20"/>
              </w:rPr>
              <w:t>20,7</w:t>
            </w:r>
            <w:r w:rsidRPr="0044207B">
              <w:rPr>
                <w:rFonts w:ascii="Tahoma" w:hAnsi="Tahoma" w:cs="Tahoma"/>
                <w:color w:val="000000"/>
                <w:sz w:val="20"/>
                <w:szCs w:val="20"/>
              </w:rPr>
              <w:t>00.00</w:t>
            </w:r>
          </w:p>
          <w:p w:rsidR="003816AA" w:rsidRDefault="003816AA" w:rsidP="00AD6372">
            <w:pPr>
              <w:jc w:val="right"/>
              <w:rPr>
                <w:rFonts w:ascii="Tahoma" w:hAnsi="Tahoma" w:cs="Tahoma"/>
                <w:color w:val="000000"/>
                <w:sz w:val="20"/>
                <w:szCs w:val="20"/>
              </w:rPr>
            </w:pPr>
          </w:p>
        </w:tc>
        <w:tc>
          <w:tcPr>
            <w:tcW w:w="3122"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Gasto pendiente de Comprobar</w:t>
            </w:r>
          </w:p>
        </w:tc>
      </w:tr>
      <w:tr w:rsidR="003816AA" w:rsidRPr="005E2387" w:rsidTr="00AD6372">
        <w:trPr>
          <w:trHeight w:val="419"/>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Jose Ivan Gonzalez Reynoso</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3816AA" w:rsidRDefault="003816AA" w:rsidP="00AD6372">
            <w:pPr>
              <w:jc w:val="right"/>
              <w:rPr>
                <w:rFonts w:ascii="Tahoma" w:hAnsi="Tahoma" w:cs="Tahoma"/>
                <w:color w:val="000000"/>
                <w:sz w:val="20"/>
                <w:szCs w:val="20"/>
              </w:rPr>
            </w:pPr>
          </w:p>
          <w:p w:rsidR="003816AA" w:rsidRDefault="003816AA" w:rsidP="00AD6372">
            <w:pPr>
              <w:jc w:val="right"/>
              <w:rPr>
                <w:rFonts w:ascii="Arial" w:hAnsi="Arial" w:cs="Arial"/>
                <w:sz w:val="20"/>
                <w:szCs w:val="20"/>
                <w:lang w:val="es-MX" w:eastAsia="es-MX"/>
              </w:rPr>
            </w:pPr>
            <w:r>
              <w:rPr>
                <w:rFonts w:ascii="Arial" w:hAnsi="Arial" w:cs="Arial"/>
                <w:sz w:val="20"/>
                <w:szCs w:val="20"/>
              </w:rPr>
              <w:t>5,830.72</w:t>
            </w:r>
          </w:p>
          <w:p w:rsidR="003816AA" w:rsidRPr="00914302" w:rsidRDefault="003816AA" w:rsidP="00AD6372">
            <w:pPr>
              <w:jc w:val="right"/>
              <w:rPr>
                <w:rFonts w:ascii="Tahoma" w:hAnsi="Tahoma" w:cs="Tahoma"/>
                <w:color w:val="000000"/>
                <w:sz w:val="20"/>
                <w:szCs w:val="20"/>
              </w:rPr>
            </w:pPr>
          </w:p>
        </w:tc>
        <w:tc>
          <w:tcPr>
            <w:tcW w:w="3122"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Gasto pendiente de Comprobar</w:t>
            </w:r>
          </w:p>
        </w:tc>
      </w:tr>
      <w:tr w:rsidR="003816AA" w:rsidTr="00AD6372">
        <w:trPr>
          <w:trHeight w:val="708"/>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Rafael Nehemias Ponce Espinosa</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3816AA" w:rsidRPr="00180002" w:rsidRDefault="003816AA" w:rsidP="00AD6372">
            <w:pPr>
              <w:jc w:val="right"/>
              <w:rPr>
                <w:rFonts w:ascii="Tahoma" w:hAnsi="Tahoma" w:cs="Tahoma"/>
                <w:color w:val="000000"/>
                <w:sz w:val="20"/>
                <w:szCs w:val="20"/>
              </w:rPr>
            </w:pPr>
            <w:r>
              <w:rPr>
                <w:rFonts w:ascii="Tahoma" w:hAnsi="Tahoma" w:cs="Tahoma"/>
                <w:color w:val="000000"/>
                <w:sz w:val="20"/>
                <w:szCs w:val="20"/>
              </w:rPr>
              <w:t>15,574</w:t>
            </w:r>
            <w:r w:rsidRPr="00180002">
              <w:rPr>
                <w:rFonts w:ascii="Tahoma" w:hAnsi="Tahoma" w:cs="Tahoma"/>
                <w:color w:val="000000"/>
                <w:sz w:val="20"/>
                <w:szCs w:val="20"/>
              </w:rPr>
              <w:t>.00</w:t>
            </w:r>
          </w:p>
          <w:p w:rsidR="003816AA" w:rsidRPr="00E06842" w:rsidRDefault="003816AA" w:rsidP="00AD6372">
            <w:pPr>
              <w:jc w:val="right"/>
              <w:rPr>
                <w:rFonts w:ascii="Tahoma" w:hAnsi="Tahoma" w:cs="Tahoma"/>
                <w:color w:val="000000"/>
                <w:sz w:val="20"/>
                <w:szCs w:val="20"/>
              </w:rPr>
            </w:pPr>
          </w:p>
        </w:tc>
        <w:tc>
          <w:tcPr>
            <w:tcW w:w="3122" w:type="dxa"/>
            <w:tcBorders>
              <w:top w:val="single" w:sz="4" w:space="0" w:color="auto"/>
              <w:left w:val="nil"/>
              <w:bottom w:val="single" w:sz="4" w:space="0" w:color="auto"/>
              <w:right w:val="single" w:sz="4" w:space="0" w:color="auto"/>
            </w:tcBorders>
            <w:shd w:val="clear" w:color="auto" w:fill="auto"/>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Gasto pendiente de Comprobar</w:t>
            </w:r>
          </w:p>
        </w:tc>
      </w:tr>
      <w:tr w:rsidR="003816AA" w:rsidRPr="00B15EBA" w:rsidTr="00AD6372">
        <w:trPr>
          <w:trHeight w:val="708"/>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Pr>
                <w:rFonts w:ascii="Tahoma" w:hAnsi="Tahoma" w:cs="Tahoma"/>
                <w:color w:val="000000"/>
                <w:sz w:val="20"/>
                <w:szCs w:val="20"/>
              </w:rPr>
              <w:t xml:space="preserve">Mario </w:t>
            </w:r>
            <w:proofErr w:type="spellStart"/>
            <w:r>
              <w:rPr>
                <w:rFonts w:ascii="Tahoma" w:hAnsi="Tahoma" w:cs="Tahoma"/>
                <w:color w:val="000000"/>
                <w:sz w:val="20"/>
                <w:szCs w:val="20"/>
              </w:rPr>
              <w:t>Rios</w:t>
            </w:r>
            <w:proofErr w:type="spellEnd"/>
            <w:r>
              <w:rPr>
                <w:rFonts w:ascii="Tahoma" w:hAnsi="Tahoma" w:cs="Tahoma"/>
                <w:color w:val="000000"/>
                <w:sz w:val="20"/>
                <w:szCs w:val="20"/>
              </w:rPr>
              <w:t xml:space="preserve"> Plascencia</w:t>
            </w:r>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3816AA" w:rsidRPr="00B510F1" w:rsidRDefault="003816AA" w:rsidP="00AD6372">
            <w:pPr>
              <w:jc w:val="right"/>
              <w:rPr>
                <w:rFonts w:ascii="Arial" w:hAnsi="Arial" w:cs="Arial"/>
                <w:color w:val="000000"/>
                <w:sz w:val="18"/>
                <w:szCs w:val="18"/>
              </w:rPr>
            </w:pPr>
            <w:r>
              <w:rPr>
                <w:rFonts w:ascii="Arial" w:hAnsi="Arial" w:cs="Arial"/>
                <w:color w:val="000000"/>
                <w:sz w:val="18"/>
                <w:szCs w:val="18"/>
              </w:rPr>
              <w:t xml:space="preserve">    </w:t>
            </w:r>
            <w:r>
              <w:rPr>
                <w:rFonts w:ascii="Tahoma" w:hAnsi="Tahoma" w:cs="Tahoma"/>
                <w:color w:val="000000"/>
                <w:sz w:val="20"/>
                <w:szCs w:val="20"/>
              </w:rPr>
              <w:t>2,664,274</w:t>
            </w:r>
            <w:r w:rsidRPr="00B510F1">
              <w:rPr>
                <w:rFonts w:ascii="Tahoma" w:hAnsi="Tahoma" w:cs="Tahoma"/>
                <w:color w:val="000000"/>
                <w:sz w:val="20"/>
                <w:szCs w:val="20"/>
              </w:rPr>
              <w:t>.79</w:t>
            </w:r>
          </w:p>
          <w:p w:rsidR="003816AA" w:rsidRDefault="003816AA" w:rsidP="00AD6372">
            <w:pPr>
              <w:jc w:val="center"/>
              <w:rPr>
                <w:rFonts w:ascii="Arial" w:hAnsi="Arial" w:cs="Arial"/>
                <w:color w:val="000000"/>
                <w:sz w:val="18"/>
                <w:szCs w:val="18"/>
              </w:rPr>
            </w:pPr>
          </w:p>
        </w:tc>
        <w:tc>
          <w:tcPr>
            <w:tcW w:w="3122" w:type="dxa"/>
            <w:tcBorders>
              <w:top w:val="single" w:sz="4" w:space="0" w:color="auto"/>
              <w:left w:val="nil"/>
              <w:bottom w:val="single" w:sz="4" w:space="0" w:color="auto"/>
              <w:right w:val="single" w:sz="4" w:space="0" w:color="auto"/>
            </w:tcBorders>
            <w:shd w:val="clear" w:color="auto" w:fill="auto"/>
            <w:vAlign w:val="bottom"/>
          </w:tcPr>
          <w:p w:rsidR="003816AA" w:rsidRPr="00B15EBA" w:rsidRDefault="003816AA" w:rsidP="00AD6372">
            <w:pPr>
              <w:rPr>
                <w:rFonts w:ascii="Tahoma" w:hAnsi="Tahoma" w:cs="Tahoma"/>
                <w:color w:val="000000"/>
                <w:sz w:val="20"/>
                <w:szCs w:val="20"/>
              </w:rPr>
            </w:pPr>
            <w:r w:rsidRPr="00B15EBA">
              <w:rPr>
                <w:rFonts w:ascii="Tahoma" w:hAnsi="Tahoma" w:cs="Tahoma"/>
                <w:color w:val="000000"/>
                <w:sz w:val="20"/>
                <w:szCs w:val="20"/>
              </w:rPr>
              <w:t>Gasto pendiente de Comprobar</w:t>
            </w:r>
          </w:p>
        </w:tc>
      </w:tr>
      <w:tr w:rsidR="003816AA" w:rsidRPr="00B15EBA" w:rsidTr="00AD6372">
        <w:trPr>
          <w:trHeight w:val="708"/>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0"/>
                <w:szCs w:val="20"/>
              </w:rPr>
            </w:pPr>
            <w:r w:rsidRPr="00FF13A5">
              <w:rPr>
                <w:rFonts w:ascii="Tahoma" w:hAnsi="Tahoma" w:cs="Tahoma"/>
                <w:color w:val="000000"/>
                <w:sz w:val="20"/>
                <w:szCs w:val="20"/>
              </w:rPr>
              <w:t xml:space="preserve">Armando </w:t>
            </w:r>
            <w:proofErr w:type="spellStart"/>
            <w:r w:rsidRPr="00FF13A5">
              <w:rPr>
                <w:rFonts w:ascii="Tahoma" w:hAnsi="Tahoma" w:cs="Tahoma"/>
                <w:color w:val="000000"/>
                <w:sz w:val="20"/>
                <w:szCs w:val="20"/>
              </w:rPr>
              <w:t>Brigido</w:t>
            </w:r>
            <w:proofErr w:type="spellEnd"/>
            <w:r w:rsidRPr="00FF13A5">
              <w:rPr>
                <w:rFonts w:ascii="Tahoma" w:hAnsi="Tahoma" w:cs="Tahoma"/>
                <w:color w:val="000000"/>
                <w:sz w:val="20"/>
                <w:szCs w:val="20"/>
              </w:rPr>
              <w:t xml:space="preserve"> Muñoz </w:t>
            </w:r>
            <w:proofErr w:type="spellStart"/>
            <w:r w:rsidRPr="00FF13A5">
              <w:rPr>
                <w:rFonts w:ascii="Tahoma" w:hAnsi="Tahoma" w:cs="Tahoma"/>
                <w:color w:val="000000"/>
                <w:sz w:val="20"/>
                <w:szCs w:val="20"/>
              </w:rPr>
              <w:t>Juarez</w:t>
            </w:r>
            <w:proofErr w:type="spellEnd"/>
          </w:p>
        </w:tc>
        <w:tc>
          <w:tcPr>
            <w:tcW w:w="1414" w:type="dxa"/>
            <w:tcBorders>
              <w:top w:val="single" w:sz="4" w:space="0" w:color="auto"/>
              <w:left w:val="nil"/>
              <w:bottom w:val="single" w:sz="4" w:space="0" w:color="auto"/>
              <w:right w:val="single" w:sz="4" w:space="0" w:color="auto"/>
            </w:tcBorders>
            <w:shd w:val="clear" w:color="auto" w:fill="auto"/>
            <w:noWrap/>
            <w:vAlign w:val="bottom"/>
          </w:tcPr>
          <w:p w:rsidR="003816AA" w:rsidRPr="00CA79E2" w:rsidRDefault="003816AA" w:rsidP="00AD6372">
            <w:pPr>
              <w:jc w:val="right"/>
              <w:rPr>
                <w:rFonts w:ascii="Tahoma" w:hAnsi="Tahoma" w:cs="Tahoma"/>
                <w:color w:val="000000"/>
                <w:sz w:val="20"/>
                <w:szCs w:val="20"/>
              </w:rPr>
            </w:pPr>
          </w:p>
          <w:p w:rsidR="003816AA" w:rsidRPr="0044207B" w:rsidRDefault="003816AA" w:rsidP="00AD6372">
            <w:pPr>
              <w:jc w:val="right"/>
              <w:rPr>
                <w:rFonts w:ascii="Tahoma" w:hAnsi="Tahoma" w:cs="Tahoma"/>
                <w:color w:val="000000"/>
                <w:sz w:val="20"/>
                <w:szCs w:val="20"/>
              </w:rPr>
            </w:pPr>
            <w:r>
              <w:rPr>
                <w:rFonts w:ascii="Tahoma" w:hAnsi="Tahoma" w:cs="Tahoma"/>
                <w:color w:val="000000"/>
                <w:sz w:val="20"/>
                <w:szCs w:val="20"/>
              </w:rPr>
              <w:t>24,38</w:t>
            </w:r>
            <w:r w:rsidRPr="0044207B">
              <w:rPr>
                <w:rFonts w:ascii="Tahoma" w:hAnsi="Tahoma" w:cs="Tahoma"/>
                <w:color w:val="000000"/>
                <w:sz w:val="20"/>
                <w:szCs w:val="20"/>
              </w:rPr>
              <w:t>0.00</w:t>
            </w:r>
          </w:p>
          <w:p w:rsidR="003816AA" w:rsidRPr="00CA79E2" w:rsidRDefault="003816AA" w:rsidP="00AD6372">
            <w:pPr>
              <w:jc w:val="right"/>
              <w:rPr>
                <w:rFonts w:ascii="Tahoma" w:hAnsi="Tahoma" w:cs="Tahoma"/>
                <w:color w:val="000000"/>
                <w:sz w:val="20"/>
                <w:szCs w:val="20"/>
              </w:rPr>
            </w:pPr>
          </w:p>
        </w:tc>
        <w:tc>
          <w:tcPr>
            <w:tcW w:w="3122" w:type="dxa"/>
            <w:tcBorders>
              <w:top w:val="single" w:sz="4" w:space="0" w:color="auto"/>
              <w:left w:val="nil"/>
              <w:bottom w:val="single" w:sz="4" w:space="0" w:color="auto"/>
              <w:right w:val="single" w:sz="4" w:space="0" w:color="auto"/>
            </w:tcBorders>
            <w:shd w:val="clear" w:color="auto" w:fill="auto"/>
            <w:vAlign w:val="bottom"/>
          </w:tcPr>
          <w:p w:rsidR="003816AA" w:rsidRPr="00B15EBA" w:rsidRDefault="003816AA" w:rsidP="00AD6372">
            <w:pPr>
              <w:rPr>
                <w:rFonts w:ascii="Tahoma" w:hAnsi="Tahoma" w:cs="Tahoma"/>
                <w:color w:val="000000"/>
                <w:sz w:val="20"/>
                <w:szCs w:val="20"/>
              </w:rPr>
            </w:pPr>
            <w:r w:rsidRPr="00B15EBA">
              <w:rPr>
                <w:rFonts w:ascii="Tahoma" w:hAnsi="Tahoma" w:cs="Tahoma"/>
                <w:color w:val="000000"/>
                <w:sz w:val="20"/>
                <w:szCs w:val="20"/>
              </w:rPr>
              <w:t>Gasto pendiente de Comprobar</w:t>
            </w:r>
          </w:p>
        </w:tc>
      </w:tr>
    </w:tbl>
    <w:p w:rsidR="003816AA" w:rsidRDefault="003816AA" w:rsidP="003816AA">
      <w:pPr>
        <w:jc w:val="both"/>
        <w:rPr>
          <w:rFonts w:ascii="Tahoma" w:hAnsi="Tahoma" w:cs="Tahoma"/>
          <w:b/>
        </w:rPr>
      </w:pPr>
    </w:p>
    <w:p w:rsidR="003816AA" w:rsidRDefault="003816AA" w:rsidP="003816AA">
      <w:pPr>
        <w:jc w:val="both"/>
        <w:rPr>
          <w:rFonts w:ascii="Tahoma" w:hAnsi="Tahoma" w:cs="Tahoma"/>
          <w:b/>
        </w:rPr>
        <w:sectPr w:rsidR="003816AA" w:rsidSect="00AB49CC">
          <w:pgSz w:w="11906" w:h="16838"/>
          <w:pgMar w:top="2835" w:right="1286" w:bottom="1418" w:left="1701" w:header="709" w:footer="709" w:gutter="0"/>
          <w:cols w:space="708"/>
          <w:docGrid w:linePitch="360"/>
        </w:sectPr>
      </w:pPr>
    </w:p>
    <w:p w:rsidR="003816AA" w:rsidRDefault="003816AA" w:rsidP="003816AA">
      <w:pPr>
        <w:pBdr>
          <w:bottom w:val="single" w:sz="4" w:space="1" w:color="auto"/>
        </w:pBdr>
        <w:jc w:val="both"/>
        <w:rPr>
          <w:rFonts w:ascii="Tahoma" w:hAnsi="Tahoma" w:cs="Tahoma"/>
          <w:b/>
        </w:rPr>
      </w:pPr>
      <w:r>
        <w:rPr>
          <w:rFonts w:ascii="Tahoma" w:hAnsi="Tahoma" w:cs="Tahoma"/>
          <w:b/>
        </w:rPr>
        <w:lastRenderedPageBreak/>
        <w:t>Bienes Muebles, Inmuebles e Intangibles</w:t>
      </w:r>
    </w:p>
    <w:p w:rsidR="003816AA" w:rsidRDefault="003816AA" w:rsidP="003816AA">
      <w:pPr>
        <w:jc w:val="both"/>
        <w:rPr>
          <w:rFonts w:ascii="Tahoma" w:hAnsi="Tahoma" w:cs="Tahoma"/>
          <w:b/>
        </w:rPr>
      </w:pPr>
    </w:p>
    <w:tbl>
      <w:tblPr>
        <w:tblW w:w="13352" w:type="dxa"/>
        <w:tblInd w:w="53" w:type="dxa"/>
        <w:tblCellMar>
          <w:left w:w="70" w:type="dxa"/>
          <w:right w:w="70" w:type="dxa"/>
        </w:tblCellMar>
        <w:tblLook w:val="04A0" w:firstRow="1" w:lastRow="0" w:firstColumn="1" w:lastColumn="0" w:noHBand="0" w:noVBand="1"/>
      </w:tblPr>
      <w:tblGrid>
        <w:gridCol w:w="3980"/>
        <w:gridCol w:w="1392"/>
        <w:gridCol w:w="1440"/>
        <w:gridCol w:w="1320"/>
        <w:gridCol w:w="2840"/>
        <w:gridCol w:w="1200"/>
        <w:gridCol w:w="1180"/>
      </w:tblGrid>
      <w:tr w:rsidR="003816AA" w:rsidRPr="004717ED" w:rsidTr="00AD6372">
        <w:trPr>
          <w:trHeight w:val="940"/>
        </w:trPr>
        <w:tc>
          <w:tcPr>
            <w:tcW w:w="3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16AA" w:rsidRPr="004717ED" w:rsidRDefault="003816AA" w:rsidP="00AD6372">
            <w:pPr>
              <w:jc w:val="center"/>
              <w:rPr>
                <w:rFonts w:ascii="Tahoma" w:hAnsi="Tahoma" w:cs="Tahoma"/>
                <w:b/>
                <w:bCs/>
                <w:color w:val="000000"/>
                <w:sz w:val="16"/>
                <w:szCs w:val="16"/>
              </w:rPr>
            </w:pPr>
            <w:bookmarkStart w:id="6" w:name="RANGE!A1:G22"/>
            <w:bookmarkStart w:id="7" w:name="OLE_LINK1"/>
            <w:r w:rsidRPr="004717ED">
              <w:rPr>
                <w:rFonts w:ascii="Tahoma" w:hAnsi="Tahoma" w:cs="Tahoma"/>
                <w:b/>
                <w:bCs/>
                <w:color w:val="000000"/>
                <w:sz w:val="16"/>
                <w:szCs w:val="16"/>
              </w:rPr>
              <w:t>Bienes Muebles e Inmuebles</w:t>
            </w:r>
            <w:bookmarkEnd w:id="6"/>
          </w:p>
        </w:tc>
        <w:tc>
          <w:tcPr>
            <w:tcW w:w="1392" w:type="dxa"/>
            <w:tcBorders>
              <w:top w:val="single" w:sz="4" w:space="0" w:color="auto"/>
              <w:left w:val="nil"/>
              <w:bottom w:val="single" w:sz="4" w:space="0" w:color="auto"/>
              <w:right w:val="single" w:sz="4" w:space="0" w:color="auto"/>
            </w:tcBorders>
            <w:shd w:val="clear" w:color="000000" w:fill="FFFFFF"/>
            <w:vAlign w:val="center"/>
            <w:hideMark/>
          </w:tcPr>
          <w:p w:rsidR="003816AA" w:rsidRPr="004717ED" w:rsidRDefault="003816AA" w:rsidP="00AD6372">
            <w:pPr>
              <w:jc w:val="center"/>
              <w:rPr>
                <w:rFonts w:ascii="Tahoma" w:hAnsi="Tahoma" w:cs="Tahoma"/>
                <w:b/>
                <w:bCs/>
                <w:color w:val="000000"/>
                <w:sz w:val="16"/>
                <w:szCs w:val="16"/>
              </w:rPr>
            </w:pPr>
            <w:r>
              <w:rPr>
                <w:rFonts w:ascii="Tahoma" w:hAnsi="Tahoma" w:cs="Tahoma"/>
                <w:b/>
                <w:bCs/>
                <w:color w:val="000000"/>
                <w:sz w:val="16"/>
                <w:szCs w:val="16"/>
              </w:rPr>
              <w:t>MOI</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3816AA" w:rsidRPr="004717ED" w:rsidRDefault="003816AA" w:rsidP="00AD6372">
            <w:pPr>
              <w:jc w:val="center"/>
              <w:rPr>
                <w:rFonts w:ascii="Tahoma" w:hAnsi="Tahoma" w:cs="Tahoma"/>
                <w:b/>
                <w:bCs/>
                <w:color w:val="000000"/>
                <w:sz w:val="16"/>
                <w:szCs w:val="16"/>
              </w:rPr>
            </w:pPr>
            <w:r w:rsidRPr="004717ED">
              <w:rPr>
                <w:rFonts w:ascii="Tahoma" w:hAnsi="Tahoma" w:cs="Tahoma"/>
                <w:b/>
                <w:bCs/>
                <w:color w:val="000000"/>
                <w:sz w:val="16"/>
                <w:szCs w:val="16"/>
              </w:rPr>
              <w:t>Monto de</w:t>
            </w:r>
            <w:r>
              <w:rPr>
                <w:rFonts w:ascii="Tahoma" w:hAnsi="Tahoma" w:cs="Tahoma"/>
                <w:b/>
                <w:bCs/>
                <w:color w:val="000000"/>
                <w:sz w:val="16"/>
                <w:szCs w:val="16"/>
              </w:rPr>
              <w:t xml:space="preserve"> Depreciación del Ejercicio 2018</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3816AA" w:rsidRPr="004717ED" w:rsidRDefault="003816AA" w:rsidP="00AD6372">
            <w:pPr>
              <w:jc w:val="center"/>
              <w:rPr>
                <w:rFonts w:ascii="Tahoma" w:hAnsi="Tahoma" w:cs="Tahoma"/>
                <w:b/>
                <w:bCs/>
                <w:color w:val="000000"/>
                <w:sz w:val="16"/>
                <w:szCs w:val="16"/>
              </w:rPr>
            </w:pPr>
            <w:r w:rsidRPr="004717ED">
              <w:rPr>
                <w:rFonts w:ascii="Tahoma" w:hAnsi="Tahoma" w:cs="Tahoma"/>
                <w:b/>
                <w:bCs/>
                <w:color w:val="000000"/>
                <w:sz w:val="16"/>
                <w:szCs w:val="16"/>
              </w:rPr>
              <w:t>Depreciación Acumulada</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3816AA" w:rsidRPr="004717ED" w:rsidRDefault="003816AA" w:rsidP="00AD6372">
            <w:pPr>
              <w:jc w:val="center"/>
              <w:rPr>
                <w:rFonts w:ascii="Tahoma" w:hAnsi="Tahoma" w:cs="Tahoma"/>
                <w:b/>
                <w:bCs/>
                <w:color w:val="000000"/>
                <w:sz w:val="16"/>
                <w:szCs w:val="16"/>
              </w:rPr>
            </w:pPr>
            <w:r>
              <w:rPr>
                <w:rFonts w:ascii="Tahoma" w:hAnsi="Tahoma" w:cs="Tahoma"/>
                <w:b/>
                <w:bCs/>
                <w:color w:val="000000"/>
                <w:sz w:val="16"/>
                <w:szCs w:val="16"/>
              </w:rPr>
              <w:t>Mé</w:t>
            </w:r>
            <w:r w:rsidRPr="004717ED">
              <w:rPr>
                <w:rFonts w:ascii="Tahoma" w:hAnsi="Tahoma" w:cs="Tahoma"/>
                <w:b/>
                <w:bCs/>
                <w:color w:val="000000"/>
                <w:sz w:val="16"/>
                <w:szCs w:val="16"/>
              </w:rPr>
              <w:t>todo de Depreciación</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3816AA" w:rsidRPr="004717ED" w:rsidRDefault="003816AA" w:rsidP="00AD6372">
            <w:pPr>
              <w:jc w:val="center"/>
              <w:rPr>
                <w:rFonts w:ascii="Tahoma" w:hAnsi="Tahoma" w:cs="Tahoma"/>
                <w:b/>
                <w:bCs/>
                <w:color w:val="000000"/>
                <w:sz w:val="16"/>
                <w:szCs w:val="16"/>
              </w:rPr>
            </w:pPr>
            <w:r w:rsidRPr="004717ED">
              <w:rPr>
                <w:rFonts w:ascii="Tahoma" w:hAnsi="Tahoma" w:cs="Tahoma"/>
                <w:b/>
                <w:bCs/>
                <w:color w:val="000000"/>
                <w:sz w:val="16"/>
                <w:szCs w:val="16"/>
              </w:rPr>
              <w:t>Tasas de Depreciación</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816AA" w:rsidRPr="004717ED" w:rsidRDefault="003816AA" w:rsidP="00AD6372">
            <w:pPr>
              <w:jc w:val="center"/>
              <w:rPr>
                <w:rFonts w:ascii="Tahoma" w:hAnsi="Tahoma" w:cs="Tahoma"/>
                <w:b/>
                <w:bCs/>
                <w:color w:val="000000"/>
                <w:sz w:val="16"/>
                <w:szCs w:val="16"/>
              </w:rPr>
            </w:pPr>
            <w:r w:rsidRPr="004717ED">
              <w:rPr>
                <w:rFonts w:ascii="Tahoma" w:hAnsi="Tahoma" w:cs="Tahoma"/>
                <w:b/>
                <w:bCs/>
                <w:color w:val="000000"/>
                <w:sz w:val="16"/>
                <w:szCs w:val="16"/>
              </w:rPr>
              <w:t>Estado en que se encuentran los activos</w:t>
            </w:r>
          </w:p>
        </w:tc>
      </w:tr>
      <w:tr w:rsidR="003816AA" w:rsidRPr="004717ED" w:rsidTr="00AD6372">
        <w:trPr>
          <w:trHeight w:val="687"/>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Terrenos</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127,515,083.59</w:t>
            </w:r>
          </w:p>
          <w:p w:rsidR="003816AA" w:rsidRPr="007D3DF8" w:rsidRDefault="003816AA" w:rsidP="00AD6372">
            <w:pPr>
              <w:jc w:val="right"/>
              <w:rPr>
                <w:rFonts w:ascii="Arial" w:hAnsi="Arial" w:cs="Arial"/>
                <w:b/>
                <w:bCs/>
                <w:color w:val="000000"/>
                <w:sz w:val="18"/>
                <w:szCs w:val="18"/>
              </w:rPr>
            </w:pPr>
          </w:p>
        </w:tc>
        <w:tc>
          <w:tcPr>
            <w:tcW w:w="1440" w:type="dxa"/>
            <w:tcBorders>
              <w:top w:val="nil"/>
              <w:left w:val="nil"/>
              <w:bottom w:val="single" w:sz="4" w:space="0" w:color="auto"/>
              <w:right w:val="single" w:sz="4" w:space="0" w:color="auto"/>
            </w:tcBorders>
            <w:shd w:val="clear" w:color="000000" w:fill="FFFFFF"/>
            <w:noWrap/>
            <w:hideMark/>
          </w:tcPr>
          <w:p w:rsidR="003816AA" w:rsidRPr="007D3DF8" w:rsidRDefault="003816AA" w:rsidP="00AD6372">
            <w:pPr>
              <w:jc w:val="center"/>
              <w:rPr>
                <w:rFonts w:ascii="Arial" w:hAnsi="Arial" w:cs="Arial"/>
                <w:b/>
                <w:bCs/>
                <w:color w:val="000000"/>
                <w:sz w:val="18"/>
                <w:szCs w:val="18"/>
              </w:rPr>
            </w:pPr>
            <w:r w:rsidRPr="007D3DF8">
              <w:rPr>
                <w:rFonts w:ascii="Arial" w:hAnsi="Arial" w:cs="Arial"/>
                <w:b/>
                <w:bCs/>
                <w:color w:val="000000"/>
                <w:sz w:val="18"/>
                <w:szCs w:val="18"/>
              </w:rPr>
              <w:t>N/A</w:t>
            </w:r>
          </w:p>
        </w:tc>
        <w:tc>
          <w:tcPr>
            <w:tcW w:w="1320" w:type="dxa"/>
            <w:tcBorders>
              <w:top w:val="nil"/>
              <w:left w:val="nil"/>
              <w:bottom w:val="single" w:sz="4" w:space="0" w:color="auto"/>
              <w:right w:val="single" w:sz="4" w:space="0" w:color="auto"/>
            </w:tcBorders>
            <w:shd w:val="clear" w:color="000000" w:fill="FFFFFF"/>
            <w:noWrap/>
            <w:hideMark/>
          </w:tcPr>
          <w:p w:rsidR="003816AA" w:rsidRPr="007D3DF8" w:rsidRDefault="003816AA" w:rsidP="00AD6372">
            <w:pPr>
              <w:jc w:val="center"/>
              <w:rPr>
                <w:rFonts w:ascii="Arial" w:hAnsi="Arial" w:cs="Arial"/>
                <w:b/>
                <w:color w:val="000000"/>
                <w:sz w:val="16"/>
                <w:szCs w:val="16"/>
              </w:rPr>
            </w:pPr>
            <w:r w:rsidRPr="007D3DF8">
              <w:rPr>
                <w:rFonts w:ascii="Arial" w:hAnsi="Arial" w:cs="Arial"/>
                <w:b/>
                <w:color w:val="000000"/>
                <w:sz w:val="16"/>
                <w:szCs w:val="16"/>
              </w:rPr>
              <w:t>N/A</w:t>
            </w:r>
          </w:p>
        </w:tc>
        <w:tc>
          <w:tcPr>
            <w:tcW w:w="2840" w:type="dxa"/>
            <w:tcBorders>
              <w:top w:val="nil"/>
              <w:left w:val="nil"/>
              <w:bottom w:val="single" w:sz="4" w:space="0" w:color="auto"/>
              <w:right w:val="single" w:sz="4" w:space="0" w:color="auto"/>
            </w:tcBorders>
            <w:shd w:val="clear" w:color="000000" w:fill="FFFFFF"/>
            <w:noWrap/>
            <w:hideMark/>
          </w:tcPr>
          <w:p w:rsidR="003816AA" w:rsidRPr="007D3DF8" w:rsidRDefault="003816AA" w:rsidP="00AD6372">
            <w:pPr>
              <w:jc w:val="center"/>
              <w:rPr>
                <w:rFonts w:ascii="Arial" w:hAnsi="Arial" w:cs="Arial"/>
                <w:b/>
                <w:color w:val="000000"/>
                <w:sz w:val="16"/>
                <w:szCs w:val="16"/>
              </w:rPr>
            </w:pPr>
            <w:r w:rsidRPr="007D3DF8">
              <w:rPr>
                <w:rFonts w:ascii="Arial" w:hAnsi="Arial" w:cs="Arial"/>
                <w:b/>
                <w:color w:val="000000"/>
                <w:sz w:val="16"/>
                <w:szCs w:val="16"/>
              </w:rPr>
              <w:t>N/A</w:t>
            </w:r>
          </w:p>
        </w:tc>
        <w:tc>
          <w:tcPr>
            <w:tcW w:w="1200" w:type="dxa"/>
            <w:tcBorders>
              <w:top w:val="nil"/>
              <w:left w:val="nil"/>
              <w:bottom w:val="single" w:sz="4" w:space="0" w:color="auto"/>
              <w:right w:val="single" w:sz="4" w:space="0" w:color="auto"/>
            </w:tcBorders>
            <w:shd w:val="clear" w:color="000000" w:fill="FFFFFF"/>
            <w:noWrap/>
            <w:hideMark/>
          </w:tcPr>
          <w:p w:rsidR="003816AA" w:rsidRPr="007D3DF8" w:rsidRDefault="003816AA" w:rsidP="00AD6372">
            <w:pPr>
              <w:jc w:val="center"/>
              <w:rPr>
                <w:rFonts w:ascii="Arial" w:hAnsi="Arial" w:cs="Arial"/>
                <w:b/>
                <w:color w:val="000000"/>
                <w:sz w:val="16"/>
                <w:szCs w:val="16"/>
              </w:rPr>
            </w:pPr>
            <w:r w:rsidRPr="007D3DF8">
              <w:rPr>
                <w:rFonts w:ascii="Arial" w:hAnsi="Arial" w:cs="Arial"/>
                <w:b/>
                <w:color w:val="000000"/>
                <w:sz w:val="16"/>
                <w:szCs w:val="16"/>
              </w:rPr>
              <w:t>N/A</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690"/>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Edificios No Habitacionales</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137,079.36</w:t>
            </w: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5,711.60</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172,540.32</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5%</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40"/>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Muebles de Oficina y Estantería</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4,826,997.39</w:t>
            </w: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313,617.66</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4,053,318.70</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602"/>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Muebles Excepto Oficina y Estantería</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297,427.64</w:t>
            </w: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20,749.25</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94,047.45</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41"/>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Equipo de cómputo y de Tecnologías de la Información</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20,750,241.75</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1,034,633.68</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18,597,140.86</w:t>
            </w: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30%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1108"/>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Otros Mobiliarios y Equipos de Administración</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215,506.31</w:t>
            </w:r>
          </w:p>
          <w:p w:rsidR="003816AA" w:rsidRPr="00C411F8" w:rsidRDefault="003816AA" w:rsidP="00AD6372">
            <w:pPr>
              <w:jc w:val="right"/>
              <w:rPr>
                <w:rFonts w:ascii="Arial" w:hAnsi="Arial" w:cs="Arial"/>
                <w:b/>
                <w:bCs/>
                <w:color w:val="000000"/>
                <w:sz w:val="18"/>
                <w:szCs w:val="18"/>
              </w:rPr>
            </w:pPr>
          </w:p>
          <w:p w:rsidR="003816AA" w:rsidRPr="00C411F8" w:rsidRDefault="003816AA" w:rsidP="00AD6372">
            <w:pPr>
              <w:jc w:val="right"/>
              <w:rPr>
                <w:rFonts w:ascii="Arial" w:hAnsi="Arial" w:cs="Arial"/>
                <w:b/>
                <w:bCs/>
                <w:color w:val="000000"/>
                <w:sz w:val="18"/>
                <w:szCs w:val="18"/>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18,534.72</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133,866.91</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De acuerdo al artículo</w:t>
            </w:r>
            <w:r>
              <w:rPr>
                <w:rFonts w:ascii="Arial" w:hAnsi="Arial" w:cs="Arial"/>
                <w:b/>
                <w:sz w:val="16"/>
                <w:szCs w:val="16"/>
              </w:rPr>
              <w:t xml:space="preserve">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1074"/>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Equipos y Aparatos Audiovisuales</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880,051.00</w:t>
            </w: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70,273.05</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359,585.37</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983"/>
        </w:trPr>
        <w:tc>
          <w:tcPr>
            <w:tcW w:w="3980" w:type="dxa"/>
            <w:tcBorders>
              <w:top w:val="single" w:sz="4" w:space="0" w:color="auto"/>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lastRenderedPageBreak/>
              <w:t>Cámaras Fotográficas y de Video</w:t>
            </w:r>
          </w:p>
        </w:tc>
        <w:tc>
          <w:tcPr>
            <w:tcW w:w="1392"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326,895.97</w:t>
            </w:r>
          </w:p>
          <w:p w:rsidR="003816AA" w:rsidRPr="004717ED" w:rsidRDefault="003816AA" w:rsidP="00AD6372">
            <w:pPr>
              <w:jc w:val="right"/>
              <w:rPr>
                <w:rFonts w:ascii="Tahoma" w:hAnsi="Tahoma" w:cs="Tahoma"/>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24,940.70</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Pr="004717ED" w:rsidRDefault="003816AA" w:rsidP="00AD6372">
            <w:pPr>
              <w:jc w:val="right"/>
              <w:rPr>
                <w:rFonts w:ascii="Tahoma" w:hAnsi="Tahoma" w:cs="Tahoma"/>
                <w:color w:val="000000"/>
                <w:sz w:val="16"/>
                <w:szCs w:val="16"/>
              </w:rPr>
            </w:pPr>
          </w:p>
        </w:tc>
        <w:tc>
          <w:tcPr>
            <w:tcW w:w="132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150,896.46</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675"/>
        </w:trPr>
        <w:tc>
          <w:tcPr>
            <w:tcW w:w="3980" w:type="dxa"/>
            <w:tcBorders>
              <w:top w:val="single" w:sz="4" w:space="0" w:color="auto"/>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Otro Mobiliario y Equipo Educacional y Recreativo</w:t>
            </w:r>
          </w:p>
        </w:tc>
        <w:tc>
          <w:tcPr>
            <w:tcW w:w="1392"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196,839.08</w:t>
            </w:r>
          </w:p>
          <w:p w:rsidR="003816AA" w:rsidRPr="004717ED" w:rsidRDefault="003816AA" w:rsidP="00AD6372">
            <w:pPr>
              <w:jc w:val="right"/>
              <w:rPr>
                <w:rFonts w:ascii="Tahoma" w:hAnsi="Tahoma" w:cs="Tahoma"/>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16,403.20</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90,789.48</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40"/>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Equipo Médico y de Laboratorio</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5,225,326.20</w:t>
            </w: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386,885.20</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2,346,487.91</w:t>
            </w:r>
          </w:p>
          <w:p w:rsidR="003816AA" w:rsidRDefault="003816AA" w:rsidP="00AD6372">
            <w:pPr>
              <w:jc w:val="right"/>
              <w:rPr>
                <w:rFonts w:ascii="Arial" w:hAnsi="Arial" w:cs="Arial"/>
                <w:b/>
                <w:bCs/>
                <w:color w:val="000000"/>
                <w:sz w:val="18"/>
                <w:szCs w:val="18"/>
              </w:rPr>
            </w:pPr>
          </w:p>
          <w:p w:rsidR="003816AA" w:rsidRPr="00035EEC" w:rsidRDefault="003816AA" w:rsidP="00AD6372">
            <w:pPr>
              <w:jc w:val="right"/>
              <w:rPr>
                <w:rFonts w:ascii="Arial" w:hAnsi="Arial" w:cs="Arial"/>
                <w:b/>
                <w:bCs/>
                <w:color w:val="000000"/>
                <w:sz w:val="18"/>
                <w:szCs w:val="18"/>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40"/>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Instrumental Médico y de Laboratorio</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20,379.06</w:t>
            </w: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1,863.70</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15,275.93</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43"/>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Automóviles y Equipo Terrestre</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70,029,746.92</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3,541,034.01</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64,270,076.90</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25%</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911"/>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Carrocerías y Remolques</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910,370.20</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53,415.33</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317,594.15</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25%</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13"/>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Embarcaciones</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311,206.90</w:t>
            </w: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15,560.30</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151,953.30</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6%</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655"/>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Maquinaria y Equipo Industrial</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36,221,837.45</w:t>
            </w:r>
          </w:p>
          <w:p w:rsidR="003816AA" w:rsidRPr="008F4948" w:rsidRDefault="003816AA" w:rsidP="00AD6372">
            <w:pPr>
              <w:jc w:val="right"/>
              <w:rPr>
                <w:rFonts w:ascii="Arial" w:hAnsi="Arial" w:cs="Arial"/>
                <w:b/>
                <w:bCs/>
                <w:color w:val="000000"/>
                <w:sz w:val="18"/>
                <w:szCs w:val="18"/>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2,934,835.43</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23,488,243.53</w:t>
            </w: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695"/>
        </w:trPr>
        <w:tc>
          <w:tcPr>
            <w:tcW w:w="3980" w:type="dxa"/>
            <w:tcBorders>
              <w:top w:val="nil"/>
              <w:left w:val="single" w:sz="4" w:space="0" w:color="auto"/>
              <w:bottom w:val="single" w:sz="4" w:space="0" w:color="auto"/>
              <w:right w:val="single" w:sz="4" w:space="0" w:color="auto"/>
            </w:tcBorders>
            <w:shd w:val="clear" w:color="000000" w:fill="FFFFFF"/>
            <w:noWrap/>
          </w:tcPr>
          <w:p w:rsidR="003816AA" w:rsidRPr="007D3DF8" w:rsidRDefault="003816AA" w:rsidP="00AD6372">
            <w:pPr>
              <w:rPr>
                <w:rFonts w:ascii="Tahoma" w:hAnsi="Tahoma" w:cs="Tahoma"/>
                <w:b/>
                <w:color w:val="000000"/>
                <w:sz w:val="16"/>
                <w:szCs w:val="16"/>
              </w:rPr>
            </w:pPr>
            <w:r>
              <w:rPr>
                <w:rFonts w:ascii="Tahoma" w:hAnsi="Tahoma" w:cs="Tahoma"/>
                <w:b/>
                <w:color w:val="000000"/>
                <w:sz w:val="16"/>
                <w:szCs w:val="16"/>
              </w:rPr>
              <w:t>Maquinaria y Equipo de Construcción</w:t>
            </w:r>
          </w:p>
        </w:tc>
        <w:tc>
          <w:tcPr>
            <w:tcW w:w="1392" w:type="dxa"/>
            <w:tcBorders>
              <w:top w:val="nil"/>
              <w:left w:val="nil"/>
              <w:bottom w:val="single" w:sz="4" w:space="0" w:color="auto"/>
              <w:right w:val="single" w:sz="4" w:space="0" w:color="auto"/>
            </w:tcBorders>
            <w:shd w:val="clear" w:color="000000" w:fill="FFFFFF"/>
            <w:noWrap/>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2,120,642.00</w:t>
            </w:r>
          </w:p>
          <w:p w:rsidR="003816AA" w:rsidRDefault="003816AA" w:rsidP="00AD6372">
            <w:pPr>
              <w:jc w:val="right"/>
              <w:rPr>
                <w:rFonts w:ascii="Arial" w:hAnsi="Arial" w:cs="Arial"/>
                <w:b/>
                <w:bCs/>
                <w:color w:val="000000"/>
                <w:sz w:val="18"/>
                <w:szCs w:val="18"/>
              </w:rPr>
            </w:pPr>
          </w:p>
        </w:tc>
        <w:tc>
          <w:tcPr>
            <w:tcW w:w="1440" w:type="dxa"/>
            <w:tcBorders>
              <w:top w:val="nil"/>
              <w:left w:val="nil"/>
              <w:bottom w:val="single" w:sz="4" w:space="0" w:color="auto"/>
              <w:right w:val="single" w:sz="4" w:space="0" w:color="auto"/>
            </w:tcBorders>
            <w:shd w:val="clear" w:color="000000" w:fill="FFFFFF"/>
            <w:noWrap/>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176,720.10</w:t>
            </w:r>
          </w:p>
          <w:p w:rsidR="003816AA" w:rsidRDefault="003816AA" w:rsidP="00AD6372">
            <w:pPr>
              <w:jc w:val="right"/>
              <w:rPr>
                <w:rFonts w:ascii="Arial" w:hAnsi="Arial" w:cs="Arial"/>
                <w:b/>
                <w:bCs/>
                <w:color w:val="000000"/>
                <w:sz w:val="18"/>
                <w:szCs w:val="18"/>
              </w:rPr>
            </w:pPr>
          </w:p>
        </w:tc>
        <w:tc>
          <w:tcPr>
            <w:tcW w:w="1320" w:type="dxa"/>
            <w:tcBorders>
              <w:top w:val="nil"/>
              <w:left w:val="nil"/>
              <w:bottom w:val="single" w:sz="4" w:space="0" w:color="auto"/>
              <w:right w:val="single" w:sz="4" w:space="0" w:color="auto"/>
            </w:tcBorders>
            <w:shd w:val="clear" w:color="000000" w:fill="FFFFFF"/>
            <w:noWrap/>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812,912.46</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tc>
        <w:tc>
          <w:tcPr>
            <w:tcW w:w="2840" w:type="dxa"/>
            <w:tcBorders>
              <w:top w:val="nil"/>
              <w:left w:val="nil"/>
              <w:bottom w:val="single" w:sz="4" w:space="0" w:color="auto"/>
              <w:right w:val="single" w:sz="4" w:space="0" w:color="auto"/>
            </w:tcBorders>
            <w:shd w:val="clear" w:color="auto" w:fill="auto"/>
            <w:vAlign w:val="center"/>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w:t>
            </w:r>
          </w:p>
        </w:tc>
        <w:tc>
          <w:tcPr>
            <w:tcW w:w="1200" w:type="dxa"/>
            <w:tcBorders>
              <w:top w:val="nil"/>
              <w:left w:val="nil"/>
              <w:bottom w:val="single" w:sz="4" w:space="0" w:color="auto"/>
              <w:right w:val="single" w:sz="4" w:space="0" w:color="auto"/>
            </w:tcBorders>
            <w:shd w:val="clear" w:color="auto" w:fill="auto"/>
            <w:noWrap/>
            <w:vAlign w:val="bottom"/>
          </w:tcPr>
          <w:p w:rsidR="003816AA" w:rsidRPr="007D3DF8" w:rsidRDefault="003816AA" w:rsidP="00AD6372">
            <w:pPr>
              <w:jc w:val="center"/>
              <w:rPr>
                <w:rFonts w:ascii="Arial" w:hAnsi="Arial" w:cs="Arial"/>
                <w:b/>
                <w:sz w:val="16"/>
                <w:szCs w:val="16"/>
              </w:rPr>
            </w:pPr>
            <w:r>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tcPr>
          <w:p w:rsidR="003816AA" w:rsidRPr="007D3DF8" w:rsidRDefault="003816AA" w:rsidP="00AD6372">
            <w:pPr>
              <w:rPr>
                <w:rFonts w:ascii="Arial" w:hAnsi="Arial" w:cs="Arial"/>
                <w:b/>
                <w:sz w:val="16"/>
                <w:szCs w:val="16"/>
              </w:rPr>
            </w:pPr>
            <w:r>
              <w:rPr>
                <w:rFonts w:ascii="Arial" w:hAnsi="Arial" w:cs="Arial"/>
                <w:b/>
                <w:sz w:val="16"/>
                <w:szCs w:val="16"/>
              </w:rPr>
              <w:t>Buen Estado</w:t>
            </w:r>
          </w:p>
        </w:tc>
      </w:tr>
      <w:tr w:rsidR="003816AA" w:rsidRPr="004717ED" w:rsidTr="00AD6372">
        <w:trPr>
          <w:trHeight w:val="983"/>
        </w:trPr>
        <w:tc>
          <w:tcPr>
            <w:tcW w:w="3980" w:type="dxa"/>
            <w:tcBorders>
              <w:top w:val="single" w:sz="4" w:space="0" w:color="auto"/>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lastRenderedPageBreak/>
              <w:t xml:space="preserve">Sistemas de Aire Acondicionado, Calefacción </w:t>
            </w:r>
          </w:p>
        </w:tc>
        <w:tc>
          <w:tcPr>
            <w:tcW w:w="1392"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601,116.88</w:t>
            </w:r>
          </w:p>
          <w:p w:rsidR="003816AA" w:rsidRPr="004717ED" w:rsidRDefault="003816AA" w:rsidP="00AD6372">
            <w:pPr>
              <w:jc w:val="right"/>
              <w:rPr>
                <w:rFonts w:ascii="Tahoma" w:hAnsi="Tahoma" w:cs="Tahoma"/>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48,402.88</w:t>
            </w:r>
          </w:p>
          <w:p w:rsidR="003816AA" w:rsidRPr="004717ED" w:rsidRDefault="003816AA" w:rsidP="00AD6372">
            <w:pPr>
              <w:jc w:val="right"/>
              <w:rPr>
                <w:rFonts w:ascii="Tahoma" w:hAnsi="Tahoma" w:cs="Tahoma"/>
                <w:color w:val="000000"/>
                <w:sz w:val="16"/>
                <w:szCs w:val="16"/>
              </w:rPr>
            </w:pPr>
          </w:p>
        </w:tc>
        <w:tc>
          <w:tcPr>
            <w:tcW w:w="132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321,451.31</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03"/>
        </w:trPr>
        <w:tc>
          <w:tcPr>
            <w:tcW w:w="3980" w:type="dxa"/>
            <w:tcBorders>
              <w:top w:val="single" w:sz="4" w:space="0" w:color="auto"/>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equipo de Comunicación y Telecomunicación</w:t>
            </w:r>
          </w:p>
        </w:tc>
        <w:tc>
          <w:tcPr>
            <w:tcW w:w="1392"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4,996,746.47</w:t>
            </w:r>
          </w:p>
          <w:p w:rsidR="003816AA" w:rsidRPr="004717ED" w:rsidRDefault="003816AA" w:rsidP="00AD6372">
            <w:pPr>
              <w:jc w:val="right"/>
              <w:rPr>
                <w:rFonts w:ascii="Tahoma" w:hAnsi="Tahoma" w:cs="Tahoma"/>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403,047.23</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3,276,164.89</w:t>
            </w:r>
          </w:p>
          <w:p w:rsidR="003816AA" w:rsidRPr="004717ED" w:rsidRDefault="003816AA" w:rsidP="00AD6372">
            <w:pPr>
              <w:jc w:val="right"/>
              <w:rPr>
                <w:rFonts w:ascii="Arial" w:hAnsi="Arial" w:cs="Arial"/>
                <w:color w:val="000000"/>
                <w:sz w:val="16"/>
                <w:szCs w:val="16"/>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40"/>
        </w:trPr>
        <w:tc>
          <w:tcPr>
            <w:tcW w:w="3980" w:type="dxa"/>
            <w:tcBorders>
              <w:top w:val="single" w:sz="4" w:space="0" w:color="auto"/>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 xml:space="preserve">Equipos de Generación Eléctrica, Aparatos y </w:t>
            </w:r>
            <w:proofErr w:type="spellStart"/>
            <w:r w:rsidRPr="007D3DF8">
              <w:rPr>
                <w:rFonts w:ascii="Tahoma" w:hAnsi="Tahoma" w:cs="Tahoma"/>
                <w:b/>
                <w:color w:val="000000"/>
                <w:sz w:val="16"/>
                <w:szCs w:val="16"/>
              </w:rPr>
              <w:t>Acces</w:t>
            </w:r>
            <w:proofErr w:type="spellEnd"/>
            <w:r w:rsidRPr="007D3DF8">
              <w:rPr>
                <w:rFonts w:ascii="Tahoma" w:hAnsi="Tahoma" w:cs="Tahoma"/>
                <w:b/>
                <w:color w:val="000000"/>
                <w:sz w:val="16"/>
                <w:szCs w:val="16"/>
              </w:rPr>
              <w:t>.</w:t>
            </w:r>
          </w:p>
        </w:tc>
        <w:tc>
          <w:tcPr>
            <w:tcW w:w="1392"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2,491,763.37</w:t>
            </w:r>
          </w:p>
          <w:p w:rsidR="003816AA" w:rsidRPr="004717ED" w:rsidRDefault="003816AA" w:rsidP="00AD6372">
            <w:pPr>
              <w:jc w:val="right"/>
              <w:rPr>
                <w:rFonts w:ascii="Tahoma" w:hAnsi="Tahoma" w:cs="Tahoma"/>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149,776.46</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1,271,075.10</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035EEC" w:rsidRDefault="003816AA" w:rsidP="00AD6372">
            <w:pPr>
              <w:jc w:val="right"/>
              <w:rPr>
                <w:rFonts w:ascii="Arial" w:hAnsi="Arial" w:cs="Arial"/>
                <w:b/>
                <w:bCs/>
                <w:color w:val="000000"/>
                <w:sz w:val="18"/>
                <w:szCs w:val="18"/>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40"/>
        </w:trPr>
        <w:tc>
          <w:tcPr>
            <w:tcW w:w="3980" w:type="dxa"/>
            <w:tcBorders>
              <w:top w:val="single" w:sz="4" w:space="0" w:color="auto"/>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Pr>
                <w:rFonts w:ascii="Tahoma" w:hAnsi="Tahoma" w:cs="Tahoma"/>
                <w:b/>
                <w:color w:val="000000"/>
                <w:sz w:val="16"/>
                <w:szCs w:val="16"/>
              </w:rPr>
              <w:t>Herramientas y Má</w:t>
            </w:r>
            <w:r w:rsidRPr="007D3DF8">
              <w:rPr>
                <w:rFonts w:ascii="Tahoma" w:hAnsi="Tahoma" w:cs="Tahoma"/>
                <w:b/>
                <w:color w:val="000000"/>
                <w:sz w:val="16"/>
                <w:szCs w:val="16"/>
              </w:rPr>
              <w:t>quinas-Herramienta</w:t>
            </w:r>
          </w:p>
        </w:tc>
        <w:tc>
          <w:tcPr>
            <w:tcW w:w="1392"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900,228.93</w:t>
            </w:r>
          </w:p>
          <w:p w:rsidR="003816AA" w:rsidRPr="004717ED" w:rsidRDefault="003816AA" w:rsidP="00AD6372">
            <w:pPr>
              <w:jc w:val="right"/>
              <w:rPr>
                <w:rFonts w:ascii="Tahoma" w:hAnsi="Tahoma" w:cs="Tahoma"/>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52,031.02</w:t>
            </w:r>
          </w:p>
          <w:p w:rsidR="003816AA" w:rsidRDefault="003816AA" w:rsidP="00AD6372">
            <w:pPr>
              <w:jc w:val="right"/>
              <w:rPr>
                <w:rFonts w:ascii="Arial" w:hAnsi="Arial" w:cs="Arial"/>
                <w:b/>
                <w:bCs/>
                <w:color w:val="000000"/>
                <w:sz w:val="18"/>
                <w:szCs w:val="18"/>
                <w:lang w:val="es-MX" w:eastAsia="es-MX"/>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single" w:sz="4" w:space="0" w:color="auto"/>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561,111.61</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tr w:rsidR="003816AA" w:rsidRPr="004717ED" w:rsidTr="00AD6372">
        <w:trPr>
          <w:trHeight w:val="840"/>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Pr>
                <w:rFonts w:ascii="Tahoma" w:hAnsi="Tahoma" w:cs="Tahoma"/>
                <w:b/>
                <w:color w:val="000000"/>
                <w:sz w:val="16"/>
                <w:szCs w:val="16"/>
              </w:rPr>
              <w:t>Otros Equipos</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866,664.99</w:t>
            </w:r>
          </w:p>
          <w:p w:rsidR="003816AA" w:rsidRDefault="003816AA" w:rsidP="00AD6372">
            <w:pPr>
              <w:jc w:val="right"/>
              <w:rPr>
                <w:rFonts w:ascii="Arial" w:hAnsi="Arial" w:cs="Arial"/>
                <w:b/>
                <w:bCs/>
                <w:color w:val="000000"/>
                <w:sz w:val="18"/>
                <w:szCs w:val="18"/>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71,649.43</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7D3DF8" w:rsidRDefault="003816AA" w:rsidP="00AD6372">
            <w:pPr>
              <w:jc w:val="right"/>
              <w:rPr>
                <w:rFonts w:ascii="Arial" w:hAnsi="Arial" w:cs="Arial"/>
                <w:b/>
                <w:bCs/>
                <w:color w:val="000000"/>
                <w:sz w:val="18"/>
                <w:szCs w:val="18"/>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285,180.44</w:t>
            </w:r>
          </w:p>
          <w:p w:rsidR="003816AA" w:rsidRPr="00035EEC"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7D3DF8" w:rsidRDefault="003816AA" w:rsidP="00AD6372">
            <w:pPr>
              <w:jc w:val="right"/>
              <w:rPr>
                <w:rFonts w:ascii="Arial" w:hAnsi="Arial" w:cs="Arial"/>
                <w:b/>
                <w:bCs/>
                <w:color w:val="000000"/>
                <w:sz w:val="18"/>
                <w:szCs w:val="18"/>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Pr>
                <w:rFonts w:ascii="Arial" w:hAnsi="Arial" w:cs="Arial"/>
                <w:b/>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Pr>
                <w:rFonts w:ascii="Arial" w:hAnsi="Arial" w:cs="Arial"/>
                <w:b/>
                <w:sz w:val="16"/>
                <w:szCs w:val="16"/>
              </w:rPr>
              <w:t>Buen Estado</w:t>
            </w:r>
          </w:p>
        </w:tc>
      </w:tr>
      <w:tr w:rsidR="003816AA" w:rsidRPr="004717ED" w:rsidTr="00AD6372">
        <w:trPr>
          <w:trHeight w:val="840"/>
        </w:trPr>
        <w:tc>
          <w:tcPr>
            <w:tcW w:w="3980" w:type="dxa"/>
            <w:tcBorders>
              <w:top w:val="nil"/>
              <w:left w:val="single" w:sz="4" w:space="0" w:color="auto"/>
              <w:bottom w:val="single" w:sz="4" w:space="0" w:color="auto"/>
              <w:right w:val="single" w:sz="4" w:space="0" w:color="auto"/>
            </w:tcBorders>
            <w:shd w:val="clear" w:color="000000" w:fill="FFFFFF"/>
            <w:noWrap/>
            <w:hideMark/>
          </w:tcPr>
          <w:p w:rsidR="003816AA" w:rsidRPr="007D3DF8" w:rsidRDefault="003816AA" w:rsidP="00AD6372">
            <w:pPr>
              <w:rPr>
                <w:rFonts w:ascii="Tahoma" w:hAnsi="Tahoma" w:cs="Tahoma"/>
                <w:b/>
                <w:color w:val="000000"/>
                <w:sz w:val="16"/>
                <w:szCs w:val="16"/>
              </w:rPr>
            </w:pPr>
            <w:r w:rsidRPr="007D3DF8">
              <w:rPr>
                <w:rFonts w:ascii="Tahoma" w:hAnsi="Tahoma" w:cs="Tahoma"/>
                <w:b/>
                <w:color w:val="000000"/>
                <w:sz w:val="16"/>
                <w:szCs w:val="16"/>
              </w:rPr>
              <w:t>Software</w:t>
            </w:r>
          </w:p>
        </w:tc>
        <w:tc>
          <w:tcPr>
            <w:tcW w:w="1392"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4,590,327.00</w:t>
            </w:r>
          </w:p>
          <w:p w:rsidR="003816AA" w:rsidRDefault="003816AA" w:rsidP="00AD6372">
            <w:pPr>
              <w:jc w:val="right"/>
              <w:rPr>
                <w:rFonts w:ascii="Arial" w:hAnsi="Arial" w:cs="Arial"/>
                <w:b/>
                <w:bCs/>
                <w:color w:val="000000"/>
                <w:sz w:val="18"/>
                <w:szCs w:val="18"/>
                <w:lang w:val="es-MX" w:eastAsia="es-MX"/>
              </w:rPr>
            </w:pPr>
          </w:p>
          <w:p w:rsidR="003816AA" w:rsidRPr="004717ED" w:rsidRDefault="003816AA" w:rsidP="00AD6372">
            <w:pPr>
              <w:jc w:val="right"/>
              <w:rPr>
                <w:rFonts w:ascii="Tahoma" w:hAnsi="Tahoma" w:cs="Tahoma"/>
                <w:color w:val="000000"/>
                <w:sz w:val="16"/>
                <w:szCs w:val="16"/>
              </w:rPr>
            </w:pPr>
          </w:p>
        </w:tc>
        <w:tc>
          <w:tcPr>
            <w:tcW w:w="144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294,034.28</w:t>
            </w:r>
          </w:p>
          <w:p w:rsidR="003816AA" w:rsidRDefault="003816AA" w:rsidP="00AD6372">
            <w:pPr>
              <w:jc w:val="right"/>
              <w:rPr>
                <w:rFonts w:ascii="Arial" w:hAnsi="Arial" w:cs="Arial"/>
                <w:b/>
                <w:bCs/>
                <w:color w:val="000000"/>
                <w:sz w:val="18"/>
                <w:szCs w:val="18"/>
              </w:rPr>
            </w:pP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Tahoma" w:hAnsi="Tahoma" w:cs="Tahoma"/>
                <w:color w:val="000000"/>
                <w:sz w:val="16"/>
                <w:szCs w:val="16"/>
              </w:rPr>
            </w:pPr>
          </w:p>
        </w:tc>
        <w:tc>
          <w:tcPr>
            <w:tcW w:w="1320" w:type="dxa"/>
            <w:tcBorders>
              <w:top w:val="nil"/>
              <w:left w:val="nil"/>
              <w:bottom w:val="single" w:sz="4" w:space="0" w:color="auto"/>
              <w:right w:val="single" w:sz="4" w:space="0" w:color="auto"/>
            </w:tcBorders>
            <w:shd w:val="clear" w:color="000000" w:fill="FFFFFF"/>
            <w:noWrap/>
            <w:hideMark/>
          </w:tcPr>
          <w:p w:rsidR="003816AA" w:rsidRDefault="003816AA" w:rsidP="00AD6372">
            <w:pPr>
              <w:jc w:val="right"/>
              <w:rPr>
                <w:rFonts w:ascii="Arial" w:hAnsi="Arial" w:cs="Arial"/>
                <w:b/>
                <w:bCs/>
                <w:color w:val="000000"/>
                <w:sz w:val="18"/>
                <w:szCs w:val="18"/>
                <w:lang w:val="es-MX" w:eastAsia="es-MX"/>
              </w:rPr>
            </w:pPr>
            <w:r>
              <w:rPr>
                <w:rFonts w:ascii="Arial" w:hAnsi="Arial" w:cs="Arial"/>
                <w:b/>
                <w:bCs/>
                <w:color w:val="000000"/>
                <w:sz w:val="18"/>
                <w:szCs w:val="18"/>
              </w:rPr>
              <w:t>4,005,267.84</w:t>
            </w:r>
          </w:p>
          <w:p w:rsidR="003816AA" w:rsidRDefault="003816AA" w:rsidP="00AD6372">
            <w:pPr>
              <w:jc w:val="right"/>
              <w:rPr>
                <w:rFonts w:ascii="Arial" w:hAnsi="Arial" w:cs="Arial"/>
                <w:b/>
                <w:bCs/>
                <w:color w:val="000000"/>
                <w:sz w:val="18"/>
                <w:szCs w:val="18"/>
              </w:rPr>
            </w:pPr>
          </w:p>
          <w:p w:rsidR="003816AA" w:rsidRPr="004717ED" w:rsidRDefault="003816AA" w:rsidP="00AD6372">
            <w:pPr>
              <w:jc w:val="right"/>
              <w:rPr>
                <w:rFonts w:ascii="Arial" w:hAnsi="Arial" w:cs="Arial"/>
                <w:color w:val="000000"/>
                <w:sz w:val="16"/>
                <w:szCs w:val="16"/>
              </w:rPr>
            </w:pPr>
          </w:p>
        </w:tc>
        <w:tc>
          <w:tcPr>
            <w:tcW w:w="2840" w:type="dxa"/>
            <w:tcBorders>
              <w:top w:val="nil"/>
              <w:left w:val="nil"/>
              <w:bottom w:val="single" w:sz="4" w:space="0" w:color="auto"/>
              <w:right w:val="single" w:sz="4" w:space="0" w:color="auto"/>
            </w:tcBorders>
            <w:shd w:val="clear" w:color="auto" w:fill="auto"/>
            <w:vAlign w:val="center"/>
            <w:hideMark/>
          </w:tcPr>
          <w:p w:rsidR="003816AA" w:rsidRPr="007D3DF8" w:rsidRDefault="003816AA" w:rsidP="00AD6372">
            <w:pPr>
              <w:jc w:val="center"/>
              <w:rPr>
                <w:rFonts w:ascii="Arial" w:hAnsi="Arial" w:cs="Arial"/>
                <w:b/>
                <w:sz w:val="16"/>
                <w:szCs w:val="16"/>
              </w:rPr>
            </w:pPr>
            <w:r>
              <w:rPr>
                <w:rFonts w:ascii="Arial" w:hAnsi="Arial" w:cs="Arial"/>
                <w:b/>
                <w:sz w:val="16"/>
                <w:szCs w:val="16"/>
              </w:rPr>
              <w:t>De acuerdo al artículo 31</w:t>
            </w:r>
            <w:r w:rsidRPr="007D3DF8">
              <w:rPr>
                <w:rFonts w:ascii="Arial" w:hAnsi="Arial" w:cs="Arial"/>
                <w:b/>
                <w:sz w:val="16"/>
                <w:szCs w:val="16"/>
              </w:rPr>
              <w:t xml:space="preserve"> Sección II  de la Ley del Impuesto sobre la Renta </w:t>
            </w:r>
          </w:p>
        </w:tc>
        <w:tc>
          <w:tcPr>
            <w:tcW w:w="120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jc w:val="center"/>
              <w:rPr>
                <w:rFonts w:ascii="Arial" w:hAnsi="Arial" w:cs="Arial"/>
                <w:b/>
                <w:sz w:val="16"/>
                <w:szCs w:val="16"/>
              </w:rPr>
            </w:pPr>
            <w:r w:rsidRPr="007D3DF8">
              <w:rPr>
                <w:rFonts w:ascii="Arial" w:hAnsi="Arial" w:cs="Arial"/>
                <w:b/>
                <w:sz w:val="16"/>
                <w:szCs w:val="16"/>
              </w:rPr>
              <w:t>30%</w:t>
            </w:r>
          </w:p>
        </w:tc>
        <w:tc>
          <w:tcPr>
            <w:tcW w:w="1180" w:type="dxa"/>
            <w:tcBorders>
              <w:top w:val="nil"/>
              <w:left w:val="nil"/>
              <w:bottom w:val="single" w:sz="4" w:space="0" w:color="auto"/>
              <w:right w:val="single" w:sz="4" w:space="0" w:color="auto"/>
            </w:tcBorders>
            <w:shd w:val="clear" w:color="auto" w:fill="auto"/>
            <w:noWrap/>
            <w:vAlign w:val="bottom"/>
            <w:hideMark/>
          </w:tcPr>
          <w:p w:rsidR="003816AA" w:rsidRPr="007D3DF8" w:rsidRDefault="003816AA" w:rsidP="00AD6372">
            <w:pPr>
              <w:rPr>
                <w:rFonts w:ascii="Arial" w:hAnsi="Arial" w:cs="Arial"/>
                <w:b/>
                <w:sz w:val="16"/>
                <w:szCs w:val="16"/>
              </w:rPr>
            </w:pPr>
            <w:r w:rsidRPr="007D3DF8">
              <w:rPr>
                <w:rFonts w:ascii="Arial" w:hAnsi="Arial" w:cs="Arial"/>
                <w:b/>
                <w:sz w:val="16"/>
                <w:szCs w:val="16"/>
              </w:rPr>
              <w:t>Buen Estado</w:t>
            </w:r>
          </w:p>
        </w:tc>
      </w:tr>
      <w:bookmarkEnd w:id="7"/>
    </w:tbl>
    <w:p w:rsidR="003816AA" w:rsidRDefault="003816AA" w:rsidP="003816AA">
      <w:pPr>
        <w:jc w:val="both"/>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p>
    <w:p w:rsidR="003816AA" w:rsidRDefault="003816AA" w:rsidP="003816AA">
      <w:pPr>
        <w:rPr>
          <w:rFonts w:ascii="Tahoma" w:hAnsi="Tahoma" w:cs="Tahoma"/>
          <w:b/>
        </w:rPr>
      </w:pPr>
      <w:r>
        <w:rPr>
          <w:rFonts w:ascii="Tahoma" w:hAnsi="Tahoma" w:cs="Tahoma"/>
          <w:b/>
        </w:rPr>
        <w:lastRenderedPageBreak/>
        <w:t>Pasivo</w:t>
      </w:r>
    </w:p>
    <w:p w:rsidR="003816AA" w:rsidRDefault="003816AA" w:rsidP="003816AA">
      <w:pPr>
        <w:rPr>
          <w:rFonts w:ascii="Tahoma" w:hAnsi="Tahoma" w:cs="Tahoma"/>
          <w:b/>
        </w:rPr>
      </w:pPr>
    </w:p>
    <w:tbl>
      <w:tblPr>
        <w:tblW w:w="10615" w:type="dxa"/>
        <w:tblInd w:w="-214" w:type="dxa"/>
        <w:tblCellMar>
          <w:left w:w="70" w:type="dxa"/>
          <w:right w:w="70" w:type="dxa"/>
        </w:tblCellMar>
        <w:tblLook w:val="04A0" w:firstRow="1" w:lastRow="0" w:firstColumn="1" w:lastColumn="0" w:noHBand="0" w:noVBand="1"/>
      </w:tblPr>
      <w:tblGrid>
        <w:gridCol w:w="3970"/>
        <w:gridCol w:w="1420"/>
        <w:gridCol w:w="1123"/>
        <w:gridCol w:w="1460"/>
        <w:gridCol w:w="1420"/>
        <w:gridCol w:w="1222"/>
      </w:tblGrid>
      <w:tr w:rsidR="003816AA" w:rsidRPr="001F7F32" w:rsidTr="00AD6372">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b/>
                <w:bCs/>
                <w:color w:val="000000"/>
                <w:sz w:val="18"/>
                <w:szCs w:val="18"/>
              </w:rPr>
            </w:pPr>
            <w:bookmarkStart w:id="8" w:name="RANGE!A1:F15"/>
            <w:r w:rsidRPr="001F7F32">
              <w:rPr>
                <w:rFonts w:ascii="Tahoma" w:hAnsi="Tahoma" w:cs="Tahoma"/>
                <w:b/>
                <w:bCs/>
                <w:color w:val="000000"/>
                <w:sz w:val="18"/>
                <w:szCs w:val="18"/>
              </w:rPr>
              <w:t>Cuenta</w:t>
            </w:r>
            <w:bookmarkEnd w:id="8"/>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3816AA" w:rsidRPr="001F7F32" w:rsidRDefault="003816AA" w:rsidP="00AD6372">
            <w:pPr>
              <w:jc w:val="center"/>
              <w:rPr>
                <w:rFonts w:ascii="Tahoma" w:hAnsi="Tahoma" w:cs="Tahoma"/>
                <w:b/>
                <w:bCs/>
                <w:color w:val="000000"/>
                <w:sz w:val="18"/>
                <w:szCs w:val="18"/>
              </w:rPr>
            </w:pPr>
            <w:r w:rsidRPr="001F7F32">
              <w:rPr>
                <w:rFonts w:ascii="Tahoma" w:hAnsi="Tahoma" w:cs="Tahoma"/>
                <w:b/>
                <w:bCs/>
                <w:color w:val="000000"/>
                <w:sz w:val="18"/>
                <w:szCs w:val="18"/>
              </w:rPr>
              <w:t>90 días</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rsidR="003816AA" w:rsidRPr="001F7F32" w:rsidRDefault="003816AA" w:rsidP="00AD6372">
            <w:pPr>
              <w:jc w:val="center"/>
              <w:rPr>
                <w:rFonts w:ascii="Tahoma" w:hAnsi="Tahoma" w:cs="Tahoma"/>
                <w:b/>
                <w:bCs/>
                <w:color w:val="000000"/>
                <w:sz w:val="18"/>
                <w:szCs w:val="18"/>
              </w:rPr>
            </w:pPr>
            <w:r w:rsidRPr="001F7F32">
              <w:rPr>
                <w:rFonts w:ascii="Tahoma" w:hAnsi="Tahoma" w:cs="Tahoma"/>
                <w:b/>
                <w:bCs/>
                <w:color w:val="000000"/>
                <w:sz w:val="18"/>
                <w:szCs w:val="18"/>
              </w:rPr>
              <w:t>180 días</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3816AA" w:rsidRPr="001F7F32" w:rsidRDefault="003816AA" w:rsidP="00AD6372">
            <w:pPr>
              <w:jc w:val="center"/>
              <w:rPr>
                <w:rFonts w:ascii="Tahoma" w:hAnsi="Tahoma" w:cs="Tahoma"/>
                <w:b/>
                <w:bCs/>
                <w:color w:val="000000"/>
                <w:sz w:val="18"/>
                <w:szCs w:val="18"/>
              </w:rPr>
            </w:pPr>
            <w:r w:rsidRPr="001F7F32">
              <w:rPr>
                <w:rFonts w:ascii="Tahoma" w:hAnsi="Tahoma" w:cs="Tahoma"/>
                <w:b/>
                <w:bCs/>
                <w:color w:val="000000"/>
                <w:sz w:val="18"/>
                <w:szCs w:val="18"/>
              </w:rPr>
              <w:t>Menor o igual a 365 días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3816AA" w:rsidRPr="001F7F32" w:rsidRDefault="003816AA" w:rsidP="00AD6372">
            <w:pPr>
              <w:jc w:val="center"/>
              <w:rPr>
                <w:rFonts w:ascii="Tahoma" w:hAnsi="Tahoma" w:cs="Tahoma"/>
                <w:b/>
                <w:bCs/>
                <w:color w:val="000000"/>
                <w:sz w:val="18"/>
                <w:szCs w:val="18"/>
              </w:rPr>
            </w:pPr>
            <w:r w:rsidRPr="001F7F32">
              <w:rPr>
                <w:rFonts w:ascii="Tahoma" w:hAnsi="Tahoma" w:cs="Tahoma"/>
                <w:b/>
                <w:bCs/>
                <w:color w:val="000000"/>
                <w:sz w:val="18"/>
                <w:szCs w:val="18"/>
              </w:rPr>
              <w:t>Mayor a 365 días</w:t>
            </w:r>
          </w:p>
        </w:tc>
        <w:tc>
          <w:tcPr>
            <w:tcW w:w="1222" w:type="dxa"/>
            <w:tcBorders>
              <w:top w:val="single" w:sz="4" w:space="0" w:color="auto"/>
              <w:left w:val="nil"/>
              <w:bottom w:val="single" w:sz="4" w:space="0" w:color="auto"/>
              <w:right w:val="single" w:sz="4" w:space="0" w:color="auto"/>
            </w:tcBorders>
            <w:shd w:val="clear" w:color="auto" w:fill="auto"/>
            <w:vAlign w:val="bottom"/>
            <w:hideMark/>
          </w:tcPr>
          <w:p w:rsidR="003816AA" w:rsidRPr="001F7F32" w:rsidRDefault="003816AA" w:rsidP="00AD6372">
            <w:pPr>
              <w:jc w:val="center"/>
              <w:rPr>
                <w:rFonts w:ascii="Tahoma" w:hAnsi="Tahoma" w:cs="Tahoma"/>
                <w:b/>
                <w:bCs/>
                <w:color w:val="000000"/>
                <w:sz w:val="18"/>
                <w:szCs w:val="18"/>
              </w:rPr>
            </w:pPr>
            <w:r w:rsidRPr="001F7F32">
              <w:rPr>
                <w:rFonts w:ascii="Tahoma" w:hAnsi="Tahoma" w:cs="Tahoma"/>
                <w:b/>
                <w:bCs/>
                <w:color w:val="000000"/>
                <w:sz w:val="18"/>
                <w:szCs w:val="18"/>
              </w:rPr>
              <w:t>Factibilidad de pago</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b/>
                <w:bCs/>
                <w:color w:val="000000"/>
                <w:sz w:val="18"/>
                <w:szCs w:val="18"/>
              </w:rPr>
            </w:pPr>
            <w:r w:rsidRPr="001F7F32">
              <w:rPr>
                <w:rFonts w:ascii="Tahoma" w:hAnsi="Tahoma" w:cs="Tahoma"/>
                <w:b/>
                <w:bCs/>
                <w:color w:val="000000"/>
                <w:sz w:val="18"/>
                <w:szCs w:val="18"/>
              </w:rPr>
              <w:t>Servicios Personales por Pagar</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 </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18"/>
                <w:szCs w:val="18"/>
              </w:rPr>
            </w:pPr>
            <w:r>
              <w:rPr>
                <w:rFonts w:ascii="Tahoma" w:hAnsi="Tahoma" w:cs="Tahoma"/>
                <w:color w:val="000000"/>
                <w:sz w:val="18"/>
                <w:szCs w:val="18"/>
              </w:rPr>
              <w:t>Aguinaldo por pagar</w:t>
            </w:r>
          </w:p>
        </w:tc>
        <w:tc>
          <w:tcPr>
            <w:tcW w:w="1420" w:type="dxa"/>
            <w:tcBorders>
              <w:top w:val="nil"/>
              <w:left w:val="nil"/>
              <w:bottom w:val="single" w:sz="4" w:space="0" w:color="auto"/>
              <w:right w:val="single" w:sz="4" w:space="0" w:color="auto"/>
            </w:tcBorders>
            <w:shd w:val="clear" w:color="auto" w:fill="auto"/>
            <w:noWrap/>
            <w:vAlign w:val="bottom"/>
          </w:tcPr>
          <w:p w:rsidR="003816AA" w:rsidRPr="001F7F32" w:rsidRDefault="003816AA" w:rsidP="00AD6372">
            <w:pPr>
              <w:rPr>
                <w:rFonts w:ascii="Tahoma" w:hAnsi="Tahoma" w:cs="Tahoma"/>
                <w:color w:val="000000"/>
                <w:sz w:val="18"/>
                <w:szCs w:val="18"/>
              </w:rPr>
            </w:pPr>
          </w:p>
        </w:tc>
        <w:tc>
          <w:tcPr>
            <w:tcW w:w="1123" w:type="dxa"/>
            <w:tcBorders>
              <w:top w:val="nil"/>
              <w:left w:val="nil"/>
              <w:bottom w:val="single" w:sz="4" w:space="0" w:color="auto"/>
              <w:right w:val="single" w:sz="4" w:space="0" w:color="auto"/>
            </w:tcBorders>
            <w:shd w:val="clear" w:color="auto" w:fill="auto"/>
            <w:noWrap/>
            <w:vAlign w:val="bottom"/>
          </w:tcPr>
          <w:p w:rsidR="003816AA" w:rsidRPr="001F7F32" w:rsidRDefault="003816AA" w:rsidP="00AD6372">
            <w:pPr>
              <w:rPr>
                <w:rFonts w:ascii="Tahoma" w:hAnsi="Tahoma" w:cs="Tahoma"/>
                <w:color w:val="000000"/>
                <w:sz w:val="18"/>
                <w:szCs w:val="18"/>
              </w:rPr>
            </w:pPr>
          </w:p>
        </w:tc>
        <w:tc>
          <w:tcPr>
            <w:tcW w:w="1460" w:type="dxa"/>
            <w:tcBorders>
              <w:top w:val="nil"/>
              <w:left w:val="nil"/>
              <w:bottom w:val="single" w:sz="4" w:space="0" w:color="auto"/>
              <w:right w:val="single" w:sz="4" w:space="0" w:color="auto"/>
            </w:tcBorders>
            <w:shd w:val="clear" w:color="auto" w:fill="auto"/>
            <w:noWrap/>
            <w:vAlign w:val="bottom"/>
          </w:tcPr>
          <w:p w:rsidR="003816AA" w:rsidRPr="002C73D2" w:rsidRDefault="003816AA" w:rsidP="00AD6372">
            <w:pPr>
              <w:jc w:val="right"/>
              <w:rPr>
                <w:rFonts w:ascii="Arial" w:hAnsi="Arial" w:cs="Arial"/>
                <w:color w:val="000000"/>
                <w:sz w:val="20"/>
                <w:szCs w:val="20"/>
              </w:rPr>
            </w:pPr>
            <w:r w:rsidRPr="002C73D2">
              <w:rPr>
                <w:rFonts w:ascii="Arial" w:hAnsi="Arial" w:cs="Arial"/>
                <w:color w:val="000000"/>
                <w:sz w:val="20"/>
                <w:szCs w:val="20"/>
              </w:rPr>
              <w:t>12,645,302.74</w:t>
            </w:r>
          </w:p>
          <w:p w:rsidR="003816AA" w:rsidRPr="00406BC2" w:rsidRDefault="003816AA" w:rsidP="00AD6372">
            <w:pPr>
              <w:jc w:val="right"/>
              <w:rPr>
                <w:rFonts w:ascii="Arial" w:hAnsi="Arial" w:cs="Arial"/>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bottom"/>
          </w:tcPr>
          <w:p w:rsidR="003816AA" w:rsidRPr="003A770F" w:rsidRDefault="003816AA" w:rsidP="00AD6372">
            <w:pPr>
              <w:rPr>
                <w:rFonts w:ascii="Arial" w:hAnsi="Arial" w:cs="Arial"/>
                <w:color w:val="000000"/>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Si</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18"/>
                <w:szCs w:val="18"/>
              </w:rPr>
            </w:pPr>
            <w:r>
              <w:rPr>
                <w:rFonts w:ascii="Tahoma" w:hAnsi="Tahoma" w:cs="Tahoma"/>
                <w:color w:val="000000"/>
                <w:sz w:val="18"/>
                <w:szCs w:val="18"/>
              </w:rPr>
              <w:t>Sueldos y salarios por pagar</w:t>
            </w:r>
          </w:p>
        </w:tc>
        <w:tc>
          <w:tcPr>
            <w:tcW w:w="1420" w:type="dxa"/>
            <w:tcBorders>
              <w:top w:val="nil"/>
              <w:left w:val="nil"/>
              <w:bottom w:val="single" w:sz="4" w:space="0" w:color="auto"/>
              <w:right w:val="single" w:sz="4" w:space="0" w:color="auto"/>
            </w:tcBorders>
            <w:shd w:val="clear" w:color="auto" w:fill="auto"/>
            <w:noWrap/>
            <w:vAlign w:val="bottom"/>
          </w:tcPr>
          <w:p w:rsidR="003816AA" w:rsidRPr="001F7F32" w:rsidRDefault="003816AA" w:rsidP="00AD6372">
            <w:pPr>
              <w:rPr>
                <w:rFonts w:ascii="Tahoma" w:hAnsi="Tahoma" w:cs="Tahoma"/>
                <w:color w:val="000000"/>
                <w:sz w:val="18"/>
                <w:szCs w:val="18"/>
              </w:rPr>
            </w:pPr>
          </w:p>
        </w:tc>
        <w:tc>
          <w:tcPr>
            <w:tcW w:w="1123" w:type="dxa"/>
            <w:tcBorders>
              <w:top w:val="nil"/>
              <w:left w:val="nil"/>
              <w:bottom w:val="single" w:sz="4" w:space="0" w:color="auto"/>
              <w:right w:val="single" w:sz="4" w:space="0" w:color="auto"/>
            </w:tcBorders>
            <w:shd w:val="clear" w:color="auto" w:fill="auto"/>
            <w:noWrap/>
            <w:vAlign w:val="bottom"/>
          </w:tcPr>
          <w:p w:rsidR="003816AA" w:rsidRPr="001F7F32" w:rsidRDefault="003816AA" w:rsidP="00AD6372">
            <w:pPr>
              <w:rPr>
                <w:rFonts w:ascii="Tahoma" w:hAnsi="Tahoma" w:cs="Tahoma"/>
                <w:color w:val="000000"/>
                <w:sz w:val="18"/>
                <w:szCs w:val="18"/>
              </w:rPr>
            </w:pPr>
          </w:p>
        </w:tc>
        <w:tc>
          <w:tcPr>
            <w:tcW w:w="1460" w:type="dxa"/>
            <w:tcBorders>
              <w:top w:val="nil"/>
              <w:left w:val="nil"/>
              <w:bottom w:val="single" w:sz="4" w:space="0" w:color="auto"/>
              <w:right w:val="single" w:sz="4" w:space="0" w:color="auto"/>
            </w:tcBorders>
            <w:shd w:val="clear" w:color="auto" w:fill="auto"/>
            <w:noWrap/>
            <w:vAlign w:val="bottom"/>
          </w:tcPr>
          <w:p w:rsidR="003816AA" w:rsidRPr="002C73D2" w:rsidRDefault="003816AA" w:rsidP="00AD6372">
            <w:pPr>
              <w:jc w:val="right"/>
              <w:rPr>
                <w:rFonts w:ascii="Arial" w:hAnsi="Arial" w:cs="Arial"/>
                <w:color w:val="000000"/>
                <w:sz w:val="20"/>
                <w:szCs w:val="20"/>
              </w:rPr>
            </w:pPr>
            <w:r w:rsidRPr="002C73D2">
              <w:rPr>
                <w:rFonts w:ascii="Arial" w:hAnsi="Arial" w:cs="Arial"/>
                <w:color w:val="000000"/>
                <w:sz w:val="20"/>
                <w:szCs w:val="20"/>
              </w:rPr>
              <w:t>295,297.22</w:t>
            </w:r>
          </w:p>
          <w:p w:rsidR="003816AA" w:rsidRPr="003A770F" w:rsidRDefault="003816AA" w:rsidP="00AD6372">
            <w:pPr>
              <w:jc w:val="right"/>
              <w:rPr>
                <w:rFonts w:ascii="Arial" w:hAnsi="Arial" w:cs="Arial"/>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bottom"/>
          </w:tcPr>
          <w:p w:rsidR="003816AA" w:rsidRPr="003A770F" w:rsidRDefault="003816AA" w:rsidP="00AD6372">
            <w:pPr>
              <w:rPr>
                <w:rFonts w:ascii="Arial" w:hAnsi="Arial" w:cs="Arial"/>
                <w:color w:val="000000"/>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3816AA" w:rsidRDefault="003816AA" w:rsidP="00AD6372">
            <w:pPr>
              <w:jc w:val="center"/>
              <w:rPr>
                <w:rFonts w:ascii="Tahoma" w:hAnsi="Tahoma" w:cs="Tahoma"/>
                <w:color w:val="000000"/>
                <w:sz w:val="18"/>
                <w:szCs w:val="18"/>
              </w:rPr>
            </w:pPr>
            <w:r>
              <w:rPr>
                <w:rFonts w:ascii="Tahoma" w:hAnsi="Tahoma" w:cs="Tahoma"/>
                <w:color w:val="000000"/>
                <w:sz w:val="18"/>
                <w:szCs w:val="18"/>
              </w:rPr>
              <w:t>Si</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Pr>
                <w:rFonts w:ascii="Tahoma" w:hAnsi="Tahoma" w:cs="Tahoma"/>
                <w:color w:val="000000"/>
                <w:sz w:val="18"/>
                <w:szCs w:val="18"/>
              </w:rPr>
              <w:t>Finiquitos por pagar</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DB12F1" w:rsidRDefault="003816AA" w:rsidP="00AD6372">
            <w:pPr>
              <w:jc w:val="right"/>
              <w:rPr>
                <w:rFonts w:ascii="Arial" w:hAnsi="Arial" w:cs="Arial"/>
                <w:color w:val="000000"/>
                <w:sz w:val="20"/>
                <w:szCs w:val="20"/>
              </w:rPr>
            </w:pPr>
            <w:r w:rsidRPr="00DB12F1">
              <w:rPr>
                <w:rFonts w:ascii="Arial" w:hAnsi="Arial" w:cs="Arial"/>
                <w:color w:val="000000"/>
                <w:sz w:val="20"/>
                <w:szCs w:val="20"/>
              </w:rPr>
              <w:t>52,052.95</w:t>
            </w:r>
          </w:p>
          <w:p w:rsidR="003816AA" w:rsidRPr="000C15BD" w:rsidRDefault="003816AA" w:rsidP="00AD6372">
            <w:pPr>
              <w:jc w:val="right"/>
              <w:rPr>
                <w:rFonts w:ascii="Arial" w:hAnsi="Arial" w:cs="Arial"/>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456EC9" w:rsidRDefault="003816AA" w:rsidP="00AD6372">
            <w:pPr>
              <w:rPr>
                <w:rFonts w:ascii="Arial" w:hAnsi="Arial" w:cs="Arial"/>
                <w:color w:val="000000"/>
                <w:sz w:val="20"/>
                <w:szCs w:val="20"/>
              </w:rPr>
            </w:pP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Pr>
                <w:rFonts w:ascii="Tahoma" w:hAnsi="Tahoma" w:cs="Tahoma"/>
                <w:color w:val="000000"/>
                <w:sz w:val="18"/>
                <w:szCs w:val="18"/>
              </w:rPr>
              <w:t>Si</w:t>
            </w:r>
          </w:p>
        </w:tc>
      </w:tr>
      <w:tr w:rsidR="003816AA" w:rsidRPr="001F7F32" w:rsidTr="00AD6372">
        <w:trPr>
          <w:trHeight w:val="342"/>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 </w:t>
            </w:r>
          </w:p>
        </w:tc>
      </w:tr>
      <w:tr w:rsidR="003816AA" w:rsidRPr="001F7F32" w:rsidTr="00AD6372">
        <w:trPr>
          <w:trHeight w:val="248"/>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b/>
                <w:bCs/>
                <w:color w:val="000000"/>
                <w:sz w:val="18"/>
                <w:szCs w:val="18"/>
              </w:rPr>
            </w:pPr>
            <w:r w:rsidRPr="001F7F32">
              <w:rPr>
                <w:rFonts w:ascii="Tahoma" w:hAnsi="Tahoma" w:cs="Tahoma"/>
                <w:b/>
                <w:bCs/>
                <w:color w:val="000000"/>
                <w:sz w:val="18"/>
                <w:szCs w:val="18"/>
              </w:rPr>
              <w:t>Proveedores por Pagar</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2C73D2" w:rsidRDefault="003816AA" w:rsidP="00AD6372">
            <w:pPr>
              <w:jc w:val="right"/>
              <w:rPr>
                <w:rFonts w:ascii="Arial" w:hAnsi="Arial" w:cs="Arial"/>
                <w:color w:val="000000"/>
                <w:sz w:val="20"/>
                <w:szCs w:val="20"/>
              </w:rPr>
            </w:pPr>
            <w:r w:rsidRPr="002C73D2">
              <w:rPr>
                <w:rFonts w:ascii="Arial" w:hAnsi="Arial" w:cs="Arial"/>
                <w:color w:val="000000"/>
                <w:sz w:val="20"/>
                <w:szCs w:val="20"/>
              </w:rPr>
              <w:t>3,300,216.81</w:t>
            </w:r>
          </w:p>
          <w:p w:rsidR="003816AA" w:rsidRPr="009C44D1" w:rsidRDefault="003816AA" w:rsidP="00AD6372">
            <w:pPr>
              <w:jc w:val="right"/>
              <w:rPr>
                <w:rFonts w:ascii="Arial" w:hAnsi="Arial" w:cs="Arial"/>
                <w:color w:val="000000"/>
                <w:sz w:val="20"/>
                <w:szCs w:val="20"/>
              </w:rPr>
            </w:pP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4D2991" w:rsidRDefault="003816AA" w:rsidP="00AD6372">
            <w:pPr>
              <w:rPr>
                <w:rFonts w:ascii="Arial" w:hAnsi="Arial" w:cs="Arial"/>
                <w:color w:val="000000"/>
                <w:sz w:val="20"/>
                <w:szCs w:val="20"/>
              </w:rPr>
            </w:pPr>
            <w:r w:rsidRPr="004D2991">
              <w:rPr>
                <w:rFonts w:ascii="Arial" w:hAnsi="Arial" w:cs="Arial"/>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Si</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b/>
                <w:bCs/>
                <w:color w:val="000000"/>
                <w:sz w:val="18"/>
                <w:szCs w:val="18"/>
              </w:rPr>
            </w:pPr>
            <w:r w:rsidRPr="001F7F32">
              <w:rPr>
                <w:rFonts w:ascii="Tahoma" w:hAnsi="Tahoma" w:cs="Tahoma"/>
                <w:b/>
                <w:bCs/>
                <w:color w:val="000000"/>
                <w:sz w:val="18"/>
                <w:szCs w:val="18"/>
              </w:rPr>
              <w:t>Contratistas por Pagar</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2C73D2" w:rsidRDefault="003816AA" w:rsidP="00AD6372">
            <w:pPr>
              <w:jc w:val="right"/>
              <w:rPr>
                <w:rFonts w:ascii="Arial" w:hAnsi="Arial" w:cs="Arial"/>
                <w:color w:val="000000"/>
                <w:sz w:val="20"/>
                <w:szCs w:val="20"/>
              </w:rPr>
            </w:pPr>
            <w:r w:rsidRPr="002C73D2">
              <w:rPr>
                <w:rFonts w:ascii="Arial" w:hAnsi="Arial" w:cs="Arial"/>
                <w:color w:val="000000"/>
                <w:sz w:val="20"/>
                <w:szCs w:val="20"/>
              </w:rPr>
              <w:t>11,558,857.81</w:t>
            </w:r>
          </w:p>
          <w:p w:rsidR="003816AA" w:rsidRPr="009C44D1" w:rsidRDefault="003816AA" w:rsidP="00AD6372">
            <w:pPr>
              <w:jc w:val="right"/>
              <w:rPr>
                <w:rFonts w:ascii="Arial" w:hAnsi="Arial" w:cs="Arial"/>
                <w:color w:val="000000"/>
                <w:sz w:val="20"/>
                <w:szCs w:val="20"/>
              </w:rPr>
            </w:pP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49331F" w:rsidRDefault="003816AA" w:rsidP="00AD6372">
            <w:pPr>
              <w:rPr>
                <w:rFonts w:ascii="Arial" w:hAnsi="Arial" w:cs="Arial"/>
                <w:color w:val="000000"/>
                <w:sz w:val="20"/>
                <w:szCs w:val="20"/>
              </w:rPr>
            </w:pPr>
            <w:r w:rsidRPr="0049331F">
              <w:rPr>
                <w:rFonts w:ascii="Arial" w:hAnsi="Arial" w:cs="Arial"/>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Si</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b/>
                <w:bCs/>
                <w:color w:val="000000"/>
                <w:sz w:val="18"/>
                <w:szCs w:val="18"/>
              </w:rPr>
            </w:pPr>
            <w:r w:rsidRPr="001F7F32">
              <w:rPr>
                <w:rFonts w:ascii="Tahoma" w:hAnsi="Tahoma" w:cs="Tahoma"/>
                <w:b/>
                <w:bCs/>
                <w:color w:val="000000"/>
                <w:sz w:val="18"/>
                <w:szCs w:val="18"/>
              </w:rPr>
              <w:t>Retenciones y Contribuciones por Pagar</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2C73D2" w:rsidRDefault="003816AA" w:rsidP="00AD6372">
            <w:pPr>
              <w:jc w:val="right"/>
              <w:rPr>
                <w:rFonts w:ascii="Arial" w:hAnsi="Arial" w:cs="Arial"/>
                <w:color w:val="000000"/>
                <w:sz w:val="20"/>
                <w:szCs w:val="20"/>
              </w:rPr>
            </w:pPr>
            <w:r w:rsidRPr="002C73D2">
              <w:rPr>
                <w:rFonts w:ascii="Arial" w:hAnsi="Arial" w:cs="Arial"/>
                <w:color w:val="000000"/>
                <w:sz w:val="20"/>
                <w:szCs w:val="20"/>
              </w:rPr>
              <w:t>2,894,967.29</w:t>
            </w:r>
          </w:p>
          <w:p w:rsidR="003816AA" w:rsidRPr="009C44D1" w:rsidRDefault="003816AA" w:rsidP="00AD6372">
            <w:pPr>
              <w:jc w:val="right"/>
              <w:rPr>
                <w:rFonts w:ascii="Arial" w:hAnsi="Arial" w:cs="Arial"/>
                <w:color w:val="000000"/>
                <w:sz w:val="20"/>
                <w:szCs w:val="20"/>
              </w:rPr>
            </w:pP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217122" w:rsidRDefault="003816AA" w:rsidP="00AD6372">
            <w:pPr>
              <w:rPr>
                <w:rFonts w:ascii="Arial" w:hAnsi="Arial" w:cs="Arial"/>
                <w:color w:val="000000"/>
                <w:sz w:val="20"/>
                <w:szCs w:val="20"/>
              </w:rPr>
            </w:pPr>
            <w:r w:rsidRPr="00217122">
              <w:rPr>
                <w:rFonts w:ascii="Arial" w:hAnsi="Arial" w:cs="Arial"/>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Si</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 </w:t>
            </w:r>
          </w:p>
        </w:tc>
      </w:tr>
      <w:tr w:rsidR="003816AA" w:rsidRPr="001F7F32" w:rsidTr="00AD6372">
        <w:trPr>
          <w:trHeight w:val="321"/>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b/>
                <w:bCs/>
                <w:color w:val="000000"/>
                <w:sz w:val="18"/>
                <w:szCs w:val="18"/>
              </w:rPr>
            </w:pPr>
            <w:r w:rsidRPr="001F7F32">
              <w:rPr>
                <w:rFonts w:ascii="Tahoma" w:hAnsi="Tahoma" w:cs="Tahoma"/>
                <w:b/>
                <w:bCs/>
                <w:color w:val="000000"/>
                <w:sz w:val="18"/>
                <w:szCs w:val="18"/>
              </w:rPr>
              <w:t>Otras Cuentas por Pagar</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 </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Pr>
                <w:rFonts w:ascii="Tahoma" w:hAnsi="Tahoma" w:cs="Tahoma"/>
                <w:color w:val="000000"/>
                <w:sz w:val="18"/>
                <w:szCs w:val="18"/>
              </w:rPr>
              <w:t>Acreedores Diversos</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2C73D2" w:rsidRDefault="003816AA" w:rsidP="00AD6372">
            <w:pPr>
              <w:jc w:val="right"/>
              <w:rPr>
                <w:rFonts w:ascii="Arial" w:hAnsi="Arial" w:cs="Arial"/>
                <w:color w:val="000000"/>
                <w:sz w:val="20"/>
                <w:szCs w:val="20"/>
              </w:rPr>
            </w:pPr>
            <w:r w:rsidRPr="002C73D2">
              <w:rPr>
                <w:rFonts w:ascii="Arial" w:hAnsi="Arial" w:cs="Arial"/>
                <w:color w:val="000000"/>
                <w:sz w:val="20"/>
                <w:szCs w:val="20"/>
              </w:rPr>
              <w:t>454,940.76</w:t>
            </w:r>
          </w:p>
          <w:p w:rsidR="003816AA" w:rsidRPr="000C15BD" w:rsidRDefault="003816AA" w:rsidP="00AD6372">
            <w:pPr>
              <w:jc w:val="right"/>
              <w:rPr>
                <w:rFonts w:ascii="Arial" w:hAnsi="Arial" w:cs="Arial"/>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3816AA" w:rsidRDefault="003816AA" w:rsidP="00AD6372">
            <w:pPr>
              <w:jc w:val="right"/>
              <w:rPr>
                <w:rFonts w:ascii="Tahoma" w:hAnsi="Tahoma" w:cs="Tahoma"/>
                <w:color w:val="000000"/>
                <w:sz w:val="18"/>
                <w:szCs w:val="18"/>
              </w:rPr>
            </w:pP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Si</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Deductiva de Estimaciones</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4F28E1" w:rsidRDefault="003816AA" w:rsidP="00AD6372">
            <w:pPr>
              <w:jc w:val="right"/>
              <w:rPr>
                <w:rFonts w:ascii="Arial" w:hAnsi="Arial" w:cs="Arial"/>
                <w:color w:val="000000"/>
                <w:sz w:val="20"/>
                <w:szCs w:val="20"/>
              </w:rPr>
            </w:pPr>
            <w:r w:rsidRPr="004F28E1">
              <w:rPr>
                <w:rFonts w:ascii="Arial" w:hAnsi="Arial" w:cs="Arial"/>
                <w:color w:val="000000"/>
                <w:sz w:val="20"/>
                <w:szCs w:val="20"/>
              </w:rPr>
              <w:t>4,259,116.92</w:t>
            </w:r>
          </w:p>
          <w:p w:rsidR="003816AA" w:rsidRPr="000C15BD" w:rsidRDefault="003816AA" w:rsidP="00AD6372">
            <w:pPr>
              <w:jc w:val="right"/>
              <w:rPr>
                <w:rFonts w:ascii="Arial" w:hAnsi="Arial" w:cs="Arial"/>
                <w:color w:val="000000"/>
                <w:sz w:val="20"/>
                <w:szCs w:val="20"/>
              </w:rPr>
            </w:pP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Si</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 </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b/>
                <w:bCs/>
                <w:color w:val="000000"/>
                <w:sz w:val="18"/>
                <w:szCs w:val="18"/>
              </w:rPr>
            </w:pPr>
            <w:r w:rsidRPr="001F7F32">
              <w:rPr>
                <w:rFonts w:ascii="Tahoma" w:hAnsi="Tahoma" w:cs="Tahoma"/>
                <w:b/>
                <w:bCs/>
                <w:color w:val="000000"/>
                <w:sz w:val="18"/>
                <w:szCs w:val="18"/>
              </w:rPr>
              <w:t>Provisiones a Largo Plazo</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 </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Reserva Contable Obligaciones Laborables</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857BDD" w:rsidRDefault="003816AA" w:rsidP="00AD6372">
            <w:pPr>
              <w:jc w:val="right"/>
              <w:rPr>
                <w:rFonts w:ascii="Arial" w:hAnsi="Arial" w:cs="Arial"/>
                <w:color w:val="000000"/>
                <w:sz w:val="20"/>
                <w:szCs w:val="20"/>
              </w:rPr>
            </w:pPr>
            <w:r w:rsidRPr="00857BDD">
              <w:rPr>
                <w:rFonts w:ascii="Arial" w:hAnsi="Arial" w:cs="Arial"/>
                <w:color w:val="000000"/>
                <w:sz w:val="20"/>
                <w:szCs w:val="20"/>
              </w:rPr>
              <w:t>10,848,619.64</w:t>
            </w:r>
          </w:p>
          <w:p w:rsidR="003816AA" w:rsidRPr="002A149D" w:rsidRDefault="003816AA" w:rsidP="00AD6372">
            <w:pPr>
              <w:jc w:val="right"/>
              <w:rPr>
                <w:rFonts w:ascii="Arial" w:hAnsi="Arial" w:cs="Arial"/>
                <w:color w:val="000000"/>
                <w:sz w:val="20"/>
                <w:szCs w:val="20"/>
              </w:rPr>
            </w:pP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806490" w:rsidRDefault="003816AA" w:rsidP="00AD6372">
            <w:pPr>
              <w:jc w:val="center"/>
              <w:rPr>
                <w:rFonts w:ascii="Arial" w:hAnsi="Arial" w:cs="Arial"/>
                <w:color w:val="000000"/>
                <w:sz w:val="20"/>
                <w:szCs w:val="20"/>
              </w:rPr>
            </w:pPr>
            <w:r w:rsidRPr="00C77B95">
              <w:rPr>
                <w:rFonts w:ascii="Arial" w:hAnsi="Arial" w:cs="Arial"/>
                <w:color w:val="000000"/>
                <w:sz w:val="20"/>
                <w:szCs w:val="20"/>
              </w:rPr>
              <w:t>Si</w:t>
            </w:r>
          </w:p>
        </w:tc>
      </w:tr>
      <w:tr w:rsidR="003816AA" w:rsidRPr="001F7F32" w:rsidTr="00AD6372">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Pr>
                <w:rFonts w:ascii="Tahoma" w:hAnsi="Tahoma" w:cs="Tahoma"/>
                <w:color w:val="000000"/>
                <w:sz w:val="18"/>
                <w:szCs w:val="18"/>
              </w:rPr>
              <w:t>Laudos</w:t>
            </w:r>
            <w:r w:rsidRPr="001F7F32">
              <w:rPr>
                <w:rFonts w:ascii="Tahoma" w:hAnsi="Tahoma" w:cs="Tahoma"/>
                <w:color w:val="000000"/>
                <w:sz w:val="18"/>
                <w:szCs w:val="18"/>
              </w:rPr>
              <w:t xml:space="preserve"> Laborables</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rPr>
                <w:rFonts w:ascii="Tahoma" w:hAnsi="Tahoma" w:cs="Tahoma"/>
                <w:color w:val="000000"/>
                <w:sz w:val="18"/>
                <w:szCs w:val="18"/>
              </w:rPr>
            </w:pPr>
            <w:r w:rsidRPr="001F7F32">
              <w:rPr>
                <w:rFonts w:ascii="Tahoma" w:hAnsi="Tahoma" w:cs="Tahoma"/>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3816AA" w:rsidRPr="001C494C" w:rsidRDefault="003816AA" w:rsidP="00AD6372">
            <w:pPr>
              <w:jc w:val="right"/>
              <w:rPr>
                <w:rFonts w:ascii="Arial" w:hAnsi="Arial" w:cs="Arial"/>
                <w:color w:val="000000"/>
                <w:sz w:val="20"/>
                <w:szCs w:val="20"/>
              </w:rPr>
            </w:pPr>
            <w:r>
              <w:rPr>
                <w:rFonts w:ascii="Arial" w:hAnsi="Arial" w:cs="Arial"/>
                <w:color w:val="000000"/>
                <w:sz w:val="20"/>
                <w:szCs w:val="20"/>
              </w:rPr>
              <w:t>26,120</w:t>
            </w:r>
            <w:r w:rsidRPr="001C494C">
              <w:rPr>
                <w:rFonts w:ascii="Arial" w:hAnsi="Arial" w:cs="Arial"/>
                <w:color w:val="000000"/>
                <w:sz w:val="20"/>
                <w:szCs w:val="20"/>
              </w:rPr>
              <w:t>,000.00</w:t>
            </w:r>
          </w:p>
          <w:p w:rsidR="003816AA" w:rsidRPr="002A149D" w:rsidRDefault="003816AA" w:rsidP="00AD6372">
            <w:pPr>
              <w:jc w:val="right"/>
              <w:rPr>
                <w:rFonts w:ascii="Arial" w:hAnsi="Arial" w:cs="Arial"/>
                <w:color w:val="000000"/>
                <w:sz w:val="20"/>
                <w:szCs w:val="20"/>
              </w:rPr>
            </w:pPr>
          </w:p>
        </w:tc>
        <w:tc>
          <w:tcPr>
            <w:tcW w:w="1222" w:type="dxa"/>
            <w:tcBorders>
              <w:top w:val="nil"/>
              <w:left w:val="nil"/>
              <w:bottom w:val="single" w:sz="4" w:space="0" w:color="auto"/>
              <w:right w:val="single" w:sz="4" w:space="0" w:color="auto"/>
            </w:tcBorders>
            <w:shd w:val="clear" w:color="auto" w:fill="auto"/>
            <w:noWrap/>
            <w:vAlign w:val="bottom"/>
            <w:hideMark/>
          </w:tcPr>
          <w:p w:rsidR="003816AA" w:rsidRPr="001F7F32" w:rsidRDefault="003816AA" w:rsidP="00AD6372">
            <w:pPr>
              <w:jc w:val="center"/>
              <w:rPr>
                <w:rFonts w:ascii="Tahoma" w:hAnsi="Tahoma" w:cs="Tahoma"/>
                <w:color w:val="000000"/>
                <w:sz w:val="18"/>
                <w:szCs w:val="18"/>
              </w:rPr>
            </w:pPr>
            <w:r w:rsidRPr="001F7F32">
              <w:rPr>
                <w:rFonts w:ascii="Tahoma" w:hAnsi="Tahoma" w:cs="Tahoma"/>
                <w:color w:val="000000"/>
                <w:sz w:val="18"/>
                <w:szCs w:val="18"/>
              </w:rPr>
              <w:t>Si</w:t>
            </w:r>
          </w:p>
        </w:tc>
      </w:tr>
    </w:tbl>
    <w:p w:rsidR="003816AA" w:rsidRDefault="003816AA" w:rsidP="003816AA">
      <w:pPr>
        <w:jc w:val="center"/>
        <w:rPr>
          <w:rFonts w:ascii="Tahoma" w:hAnsi="Tahoma" w:cs="Tahoma"/>
          <w:b/>
        </w:rPr>
      </w:pPr>
    </w:p>
    <w:p w:rsidR="003816AA" w:rsidRDefault="003816AA" w:rsidP="003816AA">
      <w:pPr>
        <w:jc w:val="both"/>
        <w:rPr>
          <w:rFonts w:ascii="Tahoma" w:hAnsi="Tahoma" w:cs="Tahoma"/>
          <w:b/>
        </w:rPr>
        <w:sectPr w:rsidR="003816AA" w:rsidSect="002904CC">
          <w:pgSz w:w="16838" w:h="11906" w:orient="landscape"/>
          <w:pgMar w:top="1701" w:right="2835" w:bottom="1286" w:left="1418" w:header="709" w:footer="709" w:gutter="0"/>
          <w:cols w:space="708"/>
          <w:docGrid w:linePitch="360"/>
        </w:sectPr>
      </w:pPr>
    </w:p>
    <w:p w:rsidR="003816AA" w:rsidRDefault="003816AA" w:rsidP="003816AA">
      <w:pPr>
        <w:jc w:val="both"/>
        <w:rPr>
          <w:rFonts w:ascii="Tahoma" w:hAnsi="Tahoma" w:cs="Tahoma"/>
          <w:b/>
        </w:rPr>
      </w:pPr>
      <w:r w:rsidRPr="005F4346">
        <w:rPr>
          <w:rFonts w:ascii="Tahoma" w:hAnsi="Tahoma" w:cs="Tahoma"/>
          <w:b/>
        </w:rPr>
        <w:lastRenderedPageBreak/>
        <w:t>2)</w:t>
      </w:r>
      <w:r>
        <w:rPr>
          <w:rFonts w:ascii="Tahoma" w:hAnsi="Tahoma" w:cs="Tahoma"/>
          <w:b/>
        </w:rPr>
        <w:t xml:space="preserve"> Notas al Estado de Variaciones en la Hacienda Pública/Patrimonio</w:t>
      </w:r>
    </w:p>
    <w:p w:rsidR="003816AA" w:rsidRDefault="003816AA" w:rsidP="003816AA">
      <w:pPr>
        <w:jc w:val="both"/>
        <w:rPr>
          <w:rFonts w:ascii="Tahoma" w:hAnsi="Tahoma" w:cs="Tahoma"/>
          <w:b/>
        </w:rPr>
      </w:pPr>
    </w:p>
    <w:p w:rsidR="003816AA" w:rsidRDefault="003816AA" w:rsidP="003816AA">
      <w:pPr>
        <w:jc w:val="both"/>
        <w:rPr>
          <w:rFonts w:ascii="Tahoma" w:hAnsi="Tahoma" w:cs="Tahoma"/>
          <w:b/>
        </w:rPr>
      </w:pPr>
      <w:r>
        <w:rPr>
          <w:rFonts w:ascii="Tahoma" w:hAnsi="Tahoma" w:cs="Tahoma"/>
          <w:b/>
        </w:rPr>
        <w:t>Patrimonio contribuido</w:t>
      </w:r>
    </w:p>
    <w:tbl>
      <w:tblPr>
        <w:tblW w:w="7672" w:type="dxa"/>
        <w:tblInd w:w="53" w:type="dxa"/>
        <w:tblCellMar>
          <w:left w:w="70" w:type="dxa"/>
          <w:right w:w="70" w:type="dxa"/>
        </w:tblCellMar>
        <w:tblLook w:val="04A0" w:firstRow="1" w:lastRow="0" w:firstColumn="1" w:lastColumn="0" w:noHBand="0" w:noVBand="1"/>
      </w:tblPr>
      <w:tblGrid>
        <w:gridCol w:w="2002"/>
        <w:gridCol w:w="4111"/>
        <w:gridCol w:w="1559"/>
      </w:tblGrid>
      <w:tr w:rsidR="003816AA" w:rsidRPr="002D0C32" w:rsidTr="00AD6372">
        <w:trPr>
          <w:trHeight w:val="300"/>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2D0C32" w:rsidRDefault="003816AA" w:rsidP="00AD6372">
            <w:pPr>
              <w:jc w:val="center"/>
              <w:rPr>
                <w:rFonts w:ascii="Tahoma" w:hAnsi="Tahoma" w:cs="Tahoma"/>
                <w:b/>
                <w:bCs/>
                <w:color w:val="000000"/>
                <w:sz w:val="22"/>
                <w:szCs w:val="22"/>
              </w:rPr>
            </w:pPr>
            <w:r w:rsidRPr="002D0C32">
              <w:rPr>
                <w:rFonts w:ascii="Tahoma" w:hAnsi="Tahoma" w:cs="Tahoma"/>
                <w:b/>
                <w:bCs/>
                <w:color w:val="000000"/>
                <w:sz w:val="22"/>
                <w:szCs w:val="22"/>
              </w:rPr>
              <w:t>TIPO</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3816AA" w:rsidRPr="002D0C32" w:rsidRDefault="003816AA" w:rsidP="00AD6372">
            <w:pPr>
              <w:jc w:val="center"/>
              <w:rPr>
                <w:rFonts w:ascii="Tahoma" w:hAnsi="Tahoma" w:cs="Tahoma"/>
                <w:b/>
                <w:bCs/>
                <w:color w:val="000000"/>
                <w:sz w:val="22"/>
                <w:szCs w:val="22"/>
              </w:rPr>
            </w:pPr>
            <w:r w:rsidRPr="002D0C32">
              <w:rPr>
                <w:rFonts w:ascii="Tahoma" w:hAnsi="Tahoma" w:cs="Tahoma"/>
                <w:b/>
                <w:bCs/>
                <w:color w:val="000000"/>
                <w:sz w:val="22"/>
                <w:szCs w:val="22"/>
              </w:rPr>
              <w:t>NATURALEZA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816AA" w:rsidRPr="002D0C32" w:rsidRDefault="003816AA" w:rsidP="00AD6372">
            <w:pPr>
              <w:jc w:val="center"/>
              <w:rPr>
                <w:rFonts w:ascii="Tahoma" w:hAnsi="Tahoma" w:cs="Tahoma"/>
                <w:b/>
                <w:bCs/>
                <w:color w:val="000000"/>
                <w:sz w:val="22"/>
                <w:szCs w:val="22"/>
              </w:rPr>
            </w:pPr>
            <w:r w:rsidRPr="002D0C32">
              <w:rPr>
                <w:rFonts w:ascii="Tahoma" w:hAnsi="Tahoma" w:cs="Tahoma"/>
                <w:b/>
                <w:bCs/>
                <w:color w:val="000000"/>
                <w:sz w:val="22"/>
                <w:szCs w:val="22"/>
              </w:rPr>
              <w:t>MONTO</w:t>
            </w:r>
          </w:p>
        </w:tc>
      </w:tr>
      <w:tr w:rsidR="003816AA" w:rsidTr="00AD6372">
        <w:trPr>
          <w:trHeight w:val="784"/>
        </w:trPr>
        <w:tc>
          <w:tcPr>
            <w:tcW w:w="2002" w:type="dxa"/>
            <w:tcBorders>
              <w:top w:val="nil"/>
              <w:left w:val="single" w:sz="4" w:space="0" w:color="auto"/>
              <w:bottom w:val="single" w:sz="4" w:space="0" w:color="auto"/>
              <w:right w:val="single" w:sz="4" w:space="0" w:color="auto"/>
            </w:tcBorders>
            <w:shd w:val="clear" w:color="auto" w:fill="auto"/>
            <w:noWrap/>
            <w:vAlign w:val="center"/>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Rectificación de Resultados de Ejercicios Anteriores</w:t>
            </w:r>
          </w:p>
        </w:tc>
        <w:tc>
          <w:tcPr>
            <w:tcW w:w="4111" w:type="dxa"/>
            <w:tcBorders>
              <w:top w:val="nil"/>
              <w:left w:val="nil"/>
              <w:bottom w:val="single" w:sz="4" w:space="0" w:color="auto"/>
              <w:right w:val="single" w:sz="4" w:space="0" w:color="auto"/>
            </w:tcBorders>
            <w:shd w:val="clear" w:color="auto" w:fill="auto"/>
            <w:vAlign w:val="bottom"/>
          </w:tcPr>
          <w:p w:rsidR="003816AA" w:rsidRPr="001F1F59" w:rsidRDefault="003816AA" w:rsidP="00AD6372">
            <w:pPr>
              <w:jc w:val="center"/>
              <w:rPr>
                <w:rFonts w:ascii="Tahoma" w:hAnsi="Tahoma" w:cs="Tahoma"/>
                <w:color w:val="000000"/>
                <w:sz w:val="20"/>
                <w:szCs w:val="20"/>
                <w:lang w:val="es-MX" w:eastAsia="es-MX"/>
              </w:rPr>
            </w:pPr>
            <w:r w:rsidRPr="001F1F59">
              <w:rPr>
                <w:rFonts w:ascii="Tahoma" w:hAnsi="Tahoma" w:cs="Tahoma"/>
                <w:color w:val="000000"/>
                <w:sz w:val="20"/>
                <w:szCs w:val="20"/>
                <w:lang w:val="es-MX" w:eastAsia="es-MX"/>
              </w:rPr>
              <w:t>Devolución de Recursos Federales no deven</w:t>
            </w:r>
            <w:r>
              <w:rPr>
                <w:rFonts w:ascii="Tahoma" w:hAnsi="Tahoma" w:cs="Tahoma"/>
                <w:color w:val="000000"/>
                <w:sz w:val="20"/>
                <w:szCs w:val="20"/>
                <w:lang w:val="es-MX" w:eastAsia="es-MX"/>
              </w:rPr>
              <w:t xml:space="preserve">gados del Programa de obra </w:t>
            </w:r>
            <w:proofErr w:type="spellStart"/>
            <w:r>
              <w:rPr>
                <w:rFonts w:ascii="Tahoma" w:hAnsi="Tahoma" w:cs="Tahoma"/>
                <w:color w:val="000000"/>
                <w:sz w:val="20"/>
                <w:szCs w:val="20"/>
                <w:lang w:val="es-MX" w:eastAsia="es-MX"/>
              </w:rPr>
              <w:t>Apazu</w:t>
            </w:r>
            <w:proofErr w:type="spellEnd"/>
            <w:r>
              <w:rPr>
                <w:rFonts w:ascii="Tahoma" w:hAnsi="Tahoma" w:cs="Tahoma"/>
                <w:color w:val="000000"/>
                <w:sz w:val="20"/>
                <w:szCs w:val="20"/>
                <w:lang w:val="es-MX" w:eastAsia="es-MX"/>
              </w:rPr>
              <w:t xml:space="preserve"> 2015</w:t>
            </w:r>
          </w:p>
        </w:tc>
        <w:tc>
          <w:tcPr>
            <w:tcW w:w="1559" w:type="dxa"/>
            <w:tcBorders>
              <w:top w:val="nil"/>
              <w:left w:val="nil"/>
              <w:bottom w:val="single" w:sz="4" w:space="0" w:color="auto"/>
              <w:right w:val="single" w:sz="4" w:space="0" w:color="auto"/>
            </w:tcBorders>
            <w:shd w:val="clear" w:color="auto" w:fill="auto"/>
            <w:noWrap/>
            <w:vAlign w:val="center"/>
          </w:tcPr>
          <w:p w:rsidR="003816AA" w:rsidRDefault="003816AA" w:rsidP="00AD6372">
            <w:pPr>
              <w:rPr>
                <w:rFonts w:ascii="Tahoma" w:hAnsi="Tahoma" w:cs="Tahoma"/>
                <w:color w:val="000000"/>
                <w:sz w:val="20"/>
                <w:szCs w:val="20"/>
              </w:rPr>
            </w:pPr>
            <w:r>
              <w:rPr>
                <w:rFonts w:ascii="Tahoma" w:hAnsi="Tahoma" w:cs="Tahoma"/>
                <w:color w:val="000000"/>
                <w:sz w:val="20"/>
                <w:szCs w:val="20"/>
              </w:rPr>
              <w:t xml:space="preserve">            779.48              </w:t>
            </w:r>
          </w:p>
        </w:tc>
      </w:tr>
      <w:tr w:rsidR="003816AA" w:rsidTr="00AD6372">
        <w:trPr>
          <w:trHeight w:val="784"/>
        </w:trPr>
        <w:tc>
          <w:tcPr>
            <w:tcW w:w="2002" w:type="dxa"/>
            <w:tcBorders>
              <w:top w:val="nil"/>
              <w:left w:val="single" w:sz="4" w:space="0" w:color="auto"/>
              <w:bottom w:val="single" w:sz="4" w:space="0" w:color="auto"/>
              <w:right w:val="single" w:sz="4" w:space="0" w:color="auto"/>
            </w:tcBorders>
            <w:shd w:val="clear" w:color="auto" w:fill="auto"/>
            <w:noWrap/>
            <w:vAlign w:val="center"/>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Rectificación de Resultados de Ejercicios Anteriores</w:t>
            </w:r>
          </w:p>
        </w:tc>
        <w:tc>
          <w:tcPr>
            <w:tcW w:w="4111" w:type="dxa"/>
            <w:tcBorders>
              <w:top w:val="nil"/>
              <w:left w:val="nil"/>
              <w:bottom w:val="single" w:sz="4" w:space="0" w:color="auto"/>
              <w:right w:val="single" w:sz="4" w:space="0" w:color="auto"/>
            </w:tcBorders>
            <w:shd w:val="clear" w:color="auto" w:fill="auto"/>
            <w:vAlign w:val="bottom"/>
          </w:tcPr>
          <w:p w:rsidR="003816AA" w:rsidRPr="00D93C1C" w:rsidRDefault="003816AA" w:rsidP="00AD6372">
            <w:pPr>
              <w:jc w:val="center"/>
              <w:rPr>
                <w:rFonts w:ascii="Tahoma" w:hAnsi="Tahoma" w:cs="Tahoma"/>
                <w:color w:val="000000"/>
                <w:sz w:val="20"/>
                <w:szCs w:val="20"/>
                <w:lang w:val="es-MX" w:eastAsia="es-MX"/>
              </w:rPr>
            </w:pPr>
            <w:r w:rsidRPr="00D93C1C">
              <w:rPr>
                <w:rFonts w:ascii="Tahoma" w:hAnsi="Tahoma" w:cs="Tahoma"/>
                <w:color w:val="000000"/>
                <w:sz w:val="20"/>
                <w:szCs w:val="20"/>
                <w:lang w:val="es-MX" w:eastAsia="es-MX"/>
              </w:rPr>
              <w:t>Devolución de productos fina</w:t>
            </w:r>
            <w:r>
              <w:rPr>
                <w:rFonts w:ascii="Tahoma" w:hAnsi="Tahoma" w:cs="Tahoma"/>
                <w:color w:val="000000"/>
                <w:sz w:val="20"/>
                <w:szCs w:val="20"/>
                <w:lang w:val="es-MX" w:eastAsia="es-MX"/>
              </w:rPr>
              <w:t xml:space="preserve">ncieros del programa de </w:t>
            </w:r>
            <w:proofErr w:type="spellStart"/>
            <w:r>
              <w:rPr>
                <w:rFonts w:ascii="Tahoma" w:hAnsi="Tahoma" w:cs="Tahoma"/>
                <w:color w:val="000000"/>
                <w:sz w:val="20"/>
                <w:szCs w:val="20"/>
                <w:lang w:val="es-MX" w:eastAsia="es-MX"/>
              </w:rPr>
              <w:t>Apazu</w:t>
            </w:r>
            <w:proofErr w:type="spellEnd"/>
            <w:r>
              <w:rPr>
                <w:rFonts w:ascii="Tahoma" w:hAnsi="Tahoma" w:cs="Tahoma"/>
                <w:color w:val="000000"/>
                <w:sz w:val="20"/>
                <w:szCs w:val="20"/>
                <w:lang w:val="es-MX" w:eastAsia="es-MX"/>
              </w:rPr>
              <w:t xml:space="preserve"> 2015</w:t>
            </w:r>
            <w:r w:rsidRPr="00D93C1C">
              <w:rPr>
                <w:rFonts w:ascii="Tahoma" w:hAnsi="Tahoma" w:cs="Tahoma"/>
                <w:color w:val="000000"/>
                <w:sz w:val="20"/>
                <w:szCs w:val="20"/>
                <w:lang w:val="es-MX" w:eastAsia="es-MX"/>
              </w:rPr>
              <w:t>, mismos que fueron generados  de recursos federales</w:t>
            </w:r>
          </w:p>
        </w:tc>
        <w:tc>
          <w:tcPr>
            <w:tcW w:w="1559" w:type="dxa"/>
            <w:tcBorders>
              <w:top w:val="nil"/>
              <w:left w:val="nil"/>
              <w:bottom w:val="single" w:sz="4" w:space="0" w:color="auto"/>
              <w:right w:val="single" w:sz="4" w:space="0" w:color="auto"/>
            </w:tcBorders>
            <w:shd w:val="clear" w:color="auto" w:fill="auto"/>
            <w:noWrap/>
            <w:vAlign w:val="center"/>
          </w:tcPr>
          <w:p w:rsidR="003816AA" w:rsidRDefault="003816AA" w:rsidP="00AD6372">
            <w:pPr>
              <w:rPr>
                <w:rFonts w:ascii="Tahoma" w:hAnsi="Tahoma" w:cs="Tahoma"/>
                <w:color w:val="000000"/>
                <w:sz w:val="20"/>
                <w:szCs w:val="20"/>
              </w:rPr>
            </w:pPr>
            <w:r>
              <w:rPr>
                <w:rFonts w:ascii="Tahoma" w:hAnsi="Tahoma" w:cs="Tahoma"/>
                <w:color w:val="000000"/>
                <w:sz w:val="20"/>
                <w:szCs w:val="20"/>
              </w:rPr>
              <w:t xml:space="preserve">            197.00              </w:t>
            </w:r>
          </w:p>
        </w:tc>
      </w:tr>
      <w:tr w:rsidR="003816AA" w:rsidTr="00AD6372">
        <w:trPr>
          <w:trHeight w:val="784"/>
        </w:trPr>
        <w:tc>
          <w:tcPr>
            <w:tcW w:w="2002" w:type="dxa"/>
            <w:tcBorders>
              <w:top w:val="nil"/>
              <w:left w:val="single" w:sz="4" w:space="0" w:color="auto"/>
              <w:bottom w:val="single" w:sz="4" w:space="0" w:color="auto"/>
              <w:right w:val="single" w:sz="4" w:space="0" w:color="auto"/>
            </w:tcBorders>
            <w:shd w:val="clear" w:color="auto" w:fill="auto"/>
            <w:noWrap/>
            <w:vAlign w:val="center"/>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Rectificación de Resultados de Ejercicios Anteriores</w:t>
            </w:r>
          </w:p>
        </w:tc>
        <w:tc>
          <w:tcPr>
            <w:tcW w:w="4111" w:type="dxa"/>
            <w:tcBorders>
              <w:top w:val="nil"/>
              <w:left w:val="nil"/>
              <w:bottom w:val="single" w:sz="4" w:space="0" w:color="auto"/>
              <w:right w:val="single" w:sz="4" w:space="0" w:color="auto"/>
            </w:tcBorders>
            <w:shd w:val="clear" w:color="auto" w:fill="auto"/>
            <w:vAlign w:val="bottom"/>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 xml:space="preserve">Cancelación de recibo 1686 C Recursos Municipales del Municipio Talpa de Allende Programa de Obra </w:t>
            </w:r>
            <w:proofErr w:type="spellStart"/>
            <w:r>
              <w:rPr>
                <w:rFonts w:ascii="Tahoma" w:hAnsi="Tahoma" w:cs="Tahoma"/>
                <w:color w:val="000000"/>
                <w:sz w:val="20"/>
                <w:szCs w:val="20"/>
              </w:rPr>
              <w:t>Apazul</w:t>
            </w:r>
            <w:proofErr w:type="spellEnd"/>
            <w:r>
              <w:rPr>
                <w:rFonts w:ascii="Tahoma" w:hAnsi="Tahoma" w:cs="Tahoma"/>
                <w:color w:val="000000"/>
                <w:sz w:val="20"/>
                <w:szCs w:val="20"/>
              </w:rPr>
              <w:t xml:space="preserve"> 2015 </w:t>
            </w:r>
          </w:p>
        </w:tc>
        <w:tc>
          <w:tcPr>
            <w:tcW w:w="1559" w:type="dxa"/>
            <w:tcBorders>
              <w:top w:val="nil"/>
              <w:left w:val="nil"/>
              <w:bottom w:val="single" w:sz="4" w:space="0" w:color="auto"/>
              <w:right w:val="single" w:sz="4" w:space="0" w:color="auto"/>
            </w:tcBorders>
            <w:shd w:val="clear" w:color="auto" w:fill="auto"/>
            <w:noWrap/>
            <w:vAlign w:val="center"/>
          </w:tcPr>
          <w:p w:rsidR="003816AA" w:rsidRDefault="003816AA" w:rsidP="00AD6372">
            <w:pPr>
              <w:rPr>
                <w:rFonts w:ascii="Tahoma" w:hAnsi="Tahoma" w:cs="Tahoma"/>
                <w:color w:val="000000"/>
                <w:sz w:val="20"/>
                <w:szCs w:val="20"/>
              </w:rPr>
            </w:pPr>
            <w:r>
              <w:rPr>
                <w:rFonts w:ascii="Tahoma" w:hAnsi="Tahoma" w:cs="Tahoma"/>
                <w:color w:val="000000"/>
                <w:sz w:val="20"/>
                <w:szCs w:val="20"/>
              </w:rPr>
              <w:t xml:space="preserve">      150,000.00</w:t>
            </w:r>
          </w:p>
        </w:tc>
      </w:tr>
      <w:tr w:rsidR="003816AA" w:rsidTr="00AD6372">
        <w:trPr>
          <w:trHeight w:val="784"/>
        </w:trPr>
        <w:tc>
          <w:tcPr>
            <w:tcW w:w="2002" w:type="dxa"/>
            <w:tcBorders>
              <w:top w:val="nil"/>
              <w:left w:val="single" w:sz="4" w:space="0" w:color="auto"/>
              <w:bottom w:val="single" w:sz="4" w:space="0" w:color="auto"/>
              <w:right w:val="single" w:sz="4" w:space="0" w:color="auto"/>
            </w:tcBorders>
            <w:shd w:val="clear" w:color="auto" w:fill="auto"/>
            <w:noWrap/>
            <w:vAlign w:val="center"/>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Rectificación de Resultados de Ejercicios Anteriores</w:t>
            </w:r>
          </w:p>
        </w:tc>
        <w:tc>
          <w:tcPr>
            <w:tcW w:w="4111" w:type="dxa"/>
            <w:tcBorders>
              <w:top w:val="nil"/>
              <w:left w:val="nil"/>
              <w:bottom w:val="single" w:sz="4" w:space="0" w:color="auto"/>
              <w:right w:val="single" w:sz="4" w:space="0" w:color="auto"/>
            </w:tcBorders>
            <w:shd w:val="clear" w:color="auto" w:fill="auto"/>
            <w:vAlign w:val="bottom"/>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 xml:space="preserve">Cancelación de recibo 1687 C Recursos Municipales del Municipio Talpa de Allende Programa de Obra </w:t>
            </w:r>
            <w:proofErr w:type="spellStart"/>
            <w:r>
              <w:rPr>
                <w:rFonts w:ascii="Tahoma" w:hAnsi="Tahoma" w:cs="Tahoma"/>
                <w:color w:val="000000"/>
                <w:sz w:val="20"/>
                <w:szCs w:val="20"/>
              </w:rPr>
              <w:t>Apazul</w:t>
            </w:r>
            <w:proofErr w:type="spellEnd"/>
            <w:r>
              <w:rPr>
                <w:rFonts w:ascii="Tahoma" w:hAnsi="Tahoma" w:cs="Tahoma"/>
                <w:color w:val="000000"/>
                <w:sz w:val="20"/>
                <w:szCs w:val="20"/>
              </w:rPr>
              <w:t xml:space="preserve"> 2015</w:t>
            </w:r>
          </w:p>
        </w:tc>
        <w:tc>
          <w:tcPr>
            <w:tcW w:w="1559" w:type="dxa"/>
            <w:tcBorders>
              <w:top w:val="nil"/>
              <w:left w:val="nil"/>
              <w:bottom w:val="single" w:sz="4" w:space="0" w:color="auto"/>
              <w:right w:val="single" w:sz="4" w:space="0" w:color="auto"/>
            </w:tcBorders>
            <w:shd w:val="clear" w:color="auto" w:fill="auto"/>
            <w:noWrap/>
            <w:vAlign w:val="center"/>
          </w:tcPr>
          <w:p w:rsidR="003816AA" w:rsidRDefault="003816AA" w:rsidP="00AD6372">
            <w:pPr>
              <w:rPr>
                <w:rFonts w:ascii="Tahoma" w:hAnsi="Tahoma" w:cs="Tahoma"/>
                <w:color w:val="000000"/>
                <w:sz w:val="20"/>
                <w:szCs w:val="20"/>
              </w:rPr>
            </w:pPr>
            <w:r>
              <w:rPr>
                <w:rFonts w:ascii="Tahoma" w:hAnsi="Tahoma" w:cs="Tahoma"/>
                <w:color w:val="000000"/>
                <w:sz w:val="20"/>
                <w:szCs w:val="20"/>
              </w:rPr>
              <w:t xml:space="preserve">      100,000.00</w:t>
            </w:r>
          </w:p>
        </w:tc>
      </w:tr>
      <w:tr w:rsidR="003816AA" w:rsidTr="00AD6372">
        <w:trPr>
          <w:trHeight w:val="784"/>
        </w:trPr>
        <w:tc>
          <w:tcPr>
            <w:tcW w:w="2002" w:type="dxa"/>
            <w:tcBorders>
              <w:top w:val="nil"/>
              <w:left w:val="single" w:sz="4" w:space="0" w:color="auto"/>
              <w:bottom w:val="single" w:sz="4" w:space="0" w:color="auto"/>
              <w:right w:val="single" w:sz="4" w:space="0" w:color="auto"/>
            </w:tcBorders>
            <w:shd w:val="clear" w:color="auto" w:fill="auto"/>
            <w:noWrap/>
            <w:vAlign w:val="center"/>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Rectificación de Resultados de Ejercicios Anteriores</w:t>
            </w:r>
          </w:p>
        </w:tc>
        <w:tc>
          <w:tcPr>
            <w:tcW w:w="4111" w:type="dxa"/>
            <w:tcBorders>
              <w:top w:val="nil"/>
              <w:left w:val="nil"/>
              <w:bottom w:val="single" w:sz="4" w:space="0" w:color="auto"/>
              <w:right w:val="single" w:sz="4" w:space="0" w:color="auto"/>
            </w:tcBorders>
            <w:shd w:val="clear" w:color="auto" w:fill="auto"/>
            <w:vAlign w:val="bottom"/>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 xml:space="preserve">Cancelación de recibo 2423 C Recursos Municipales del Municipio Talpa de Allende Programa de Obra </w:t>
            </w:r>
            <w:proofErr w:type="spellStart"/>
            <w:r>
              <w:rPr>
                <w:rFonts w:ascii="Tahoma" w:hAnsi="Tahoma" w:cs="Tahoma"/>
                <w:color w:val="000000"/>
                <w:sz w:val="20"/>
                <w:szCs w:val="20"/>
              </w:rPr>
              <w:t>Apazul</w:t>
            </w:r>
            <w:proofErr w:type="spellEnd"/>
            <w:r>
              <w:rPr>
                <w:rFonts w:ascii="Tahoma" w:hAnsi="Tahoma" w:cs="Tahoma"/>
                <w:color w:val="000000"/>
                <w:sz w:val="20"/>
                <w:szCs w:val="20"/>
              </w:rPr>
              <w:t xml:space="preserve"> 2015</w:t>
            </w:r>
          </w:p>
        </w:tc>
        <w:tc>
          <w:tcPr>
            <w:tcW w:w="1559" w:type="dxa"/>
            <w:tcBorders>
              <w:top w:val="nil"/>
              <w:left w:val="nil"/>
              <w:bottom w:val="single" w:sz="4" w:space="0" w:color="auto"/>
              <w:right w:val="single" w:sz="4" w:space="0" w:color="auto"/>
            </w:tcBorders>
            <w:shd w:val="clear" w:color="auto" w:fill="auto"/>
            <w:noWrap/>
            <w:vAlign w:val="center"/>
          </w:tcPr>
          <w:p w:rsidR="003816AA" w:rsidRDefault="003816AA" w:rsidP="00AD6372">
            <w:pPr>
              <w:rPr>
                <w:rFonts w:ascii="Tahoma" w:hAnsi="Tahoma" w:cs="Tahoma"/>
                <w:color w:val="000000"/>
                <w:sz w:val="20"/>
                <w:szCs w:val="20"/>
              </w:rPr>
            </w:pPr>
            <w:r>
              <w:rPr>
                <w:rFonts w:ascii="Tahoma" w:hAnsi="Tahoma" w:cs="Tahoma"/>
                <w:color w:val="000000"/>
                <w:sz w:val="20"/>
                <w:szCs w:val="20"/>
              </w:rPr>
              <w:t xml:space="preserve">   2´036,356.65</w:t>
            </w:r>
          </w:p>
        </w:tc>
      </w:tr>
      <w:tr w:rsidR="003816AA" w:rsidTr="00AD6372">
        <w:trPr>
          <w:trHeight w:val="784"/>
        </w:trPr>
        <w:tc>
          <w:tcPr>
            <w:tcW w:w="2002" w:type="dxa"/>
            <w:tcBorders>
              <w:top w:val="nil"/>
              <w:left w:val="single" w:sz="4" w:space="0" w:color="auto"/>
              <w:bottom w:val="single" w:sz="4" w:space="0" w:color="auto"/>
              <w:right w:val="single" w:sz="4" w:space="0" w:color="auto"/>
            </w:tcBorders>
            <w:shd w:val="clear" w:color="auto" w:fill="auto"/>
            <w:noWrap/>
            <w:vAlign w:val="center"/>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Rectificación de Resultados de Ejercicios Anteriores</w:t>
            </w:r>
          </w:p>
        </w:tc>
        <w:tc>
          <w:tcPr>
            <w:tcW w:w="4111" w:type="dxa"/>
            <w:tcBorders>
              <w:top w:val="nil"/>
              <w:left w:val="nil"/>
              <w:bottom w:val="single" w:sz="4" w:space="0" w:color="auto"/>
              <w:right w:val="single" w:sz="4" w:space="0" w:color="auto"/>
            </w:tcBorders>
            <w:shd w:val="clear" w:color="auto" w:fill="auto"/>
            <w:vAlign w:val="bottom"/>
          </w:tcPr>
          <w:p w:rsidR="003816AA" w:rsidRDefault="003816AA" w:rsidP="00AD6372">
            <w:pPr>
              <w:jc w:val="center"/>
              <w:rPr>
                <w:rFonts w:ascii="Tahoma" w:hAnsi="Tahoma" w:cs="Tahoma"/>
                <w:color w:val="000000"/>
                <w:sz w:val="20"/>
                <w:szCs w:val="20"/>
              </w:rPr>
            </w:pPr>
            <w:r>
              <w:rPr>
                <w:rFonts w:ascii="Tahoma" w:hAnsi="Tahoma" w:cs="Tahoma"/>
                <w:color w:val="000000"/>
                <w:sz w:val="20"/>
                <w:szCs w:val="20"/>
              </w:rPr>
              <w:t xml:space="preserve">Traspaso definitivo del programa de </w:t>
            </w:r>
            <w:proofErr w:type="spellStart"/>
            <w:r>
              <w:rPr>
                <w:rFonts w:ascii="Tahoma" w:hAnsi="Tahoma" w:cs="Tahoma"/>
                <w:color w:val="000000"/>
                <w:sz w:val="20"/>
                <w:szCs w:val="20"/>
              </w:rPr>
              <w:t>Apaur</w:t>
            </w:r>
            <w:proofErr w:type="spellEnd"/>
            <w:r>
              <w:rPr>
                <w:rFonts w:ascii="Tahoma" w:hAnsi="Tahoma" w:cs="Tahoma"/>
                <w:color w:val="000000"/>
                <w:sz w:val="20"/>
                <w:szCs w:val="20"/>
              </w:rPr>
              <w:t xml:space="preserve"> 2017  al programa de Recursos Propios por cancelación de la cuenta bancaria</w:t>
            </w:r>
          </w:p>
        </w:tc>
        <w:tc>
          <w:tcPr>
            <w:tcW w:w="1559" w:type="dxa"/>
            <w:tcBorders>
              <w:top w:val="nil"/>
              <w:left w:val="nil"/>
              <w:bottom w:val="single" w:sz="4" w:space="0" w:color="auto"/>
              <w:right w:val="single" w:sz="4" w:space="0" w:color="auto"/>
            </w:tcBorders>
            <w:shd w:val="clear" w:color="auto" w:fill="auto"/>
            <w:noWrap/>
            <w:vAlign w:val="center"/>
          </w:tcPr>
          <w:p w:rsidR="003816AA" w:rsidRDefault="003816AA" w:rsidP="00AD6372">
            <w:pPr>
              <w:rPr>
                <w:rFonts w:ascii="Tahoma" w:hAnsi="Tahoma" w:cs="Tahoma"/>
                <w:color w:val="000000"/>
                <w:sz w:val="20"/>
                <w:szCs w:val="20"/>
              </w:rPr>
            </w:pPr>
            <w:r>
              <w:rPr>
                <w:rFonts w:ascii="Tahoma" w:hAnsi="Tahoma" w:cs="Tahoma"/>
                <w:color w:val="000000"/>
                <w:sz w:val="20"/>
                <w:szCs w:val="20"/>
              </w:rPr>
              <w:t xml:space="preserve">        97,351.97</w:t>
            </w:r>
          </w:p>
        </w:tc>
      </w:tr>
    </w:tbl>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r>
        <w:rPr>
          <w:rFonts w:ascii="Tahoma" w:hAnsi="Tahoma" w:cs="Tahoma"/>
          <w:b/>
        </w:rPr>
        <w:lastRenderedPageBreak/>
        <w:t>3) Notas al Estado de Actividades</w:t>
      </w: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p>
    <w:p w:rsidR="003816AA" w:rsidRDefault="003816AA" w:rsidP="003816AA">
      <w:pPr>
        <w:jc w:val="both"/>
        <w:rPr>
          <w:rFonts w:ascii="Tahoma" w:hAnsi="Tahoma" w:cs="Tahoma"/>
          <w:b/>
        </w:rPr>
      </w:pPr>
      <w:r>
        <w:rPr>
          <w:rFonts w:ascii="Tahoma" w:hAnsi="Tahoma" w:cs="Tahoma"/>
          <w:b/>
        </w:rPr>
        <w:t>Ingresos de Gestión</w:t>
      </w:r>
    </w:p>
    <w:p w:rsidR="003816AA" w:rsidRDefault="003816AA" w:rsidP="003816AA">
      <w:pPr>
        <w:jc w:val="both"/>
        <w:rPr>
          <w:rFonts w:ascii="Tahoma" w:hAnsi="Tahoma" w:cs="Tahoma"/>
          <w:b/>
        </w:rPr>
      </w:pPr>
    </w:p>
    <w:tbl>
      <w:tblPr>
        <w:tblW w:w="7448" w:type="dxa"/>
        <w:tblInd w:w="53" w:type="dxa"/>
        <w:tblCellMar>
          <w:left w:w="70" w:type="dxa"/>
          <w:right w:w="70" w:type="dxa"/>
        </w:tblCellMar>
        <w:tblLook w:val="04A0" w:firstRow="1" w:lastRow="0" w:firstColumn="1" w:lastColumn="0" w:noHBand="0" w:noVBand="1"/>
      </w:tblPr>
      <w:tblGrid>
        <w:gridCol w:w="5546"/>
        <w:gridCol w:w="1902"/>
      </w:tblGrid>
      <w:tr w:rsidR="003816AA" w:rsidRPr="008E22F0" w:rsidTr="00AD6372">
        <w:trPr>
          <w:trHeight w:val="300"/>
        </w:trPr>
        <w:tc>
          <w:tcPr>
            <w:tcW w:w="5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b/>
                <w:bCs/>
                <w:color w:val="000000"/>
                <w:sz w:val="22"/>
                <w:szCs w:val="22"/>
              </w:rPr>
            </w:pPr>
            <w:r w:rsidRPr="008E22F0">
              <w:rPr>
                <w:rFonts w:ascii="Tahoma" w:hAnsi="Tahoma" w:cs="Tahoma"/>
                <w:b/>
                <w:bCs/>
                <w:color w:val="000000"/>
                <w:sz w:val="22"/>
                <w:szCs w:val="22"/>
              </w:rPr>
              <w:t>RUBRO DE INGRESOS</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b/>
                <w:bCs/>
                <w:color w:val="000000"/>
                <w:sz w:val="22"/>
                <w:szCs w:val="22"/>
              </w:rPr>
            </w:pPr>
            <w:r w:rsidRPr="008E22F0">
              <w:rPr>
                <w:rFonts w:ascii="Tahoma" w:hAnsi="Tahoma" w:cs="Tahoma"/>
                <w:b/>
                <w:bCs/>
                <w:color w:val="000000"/>
                <w:sz w:val="22"/>
                <w:szCs w:val="22"/>
              </w:rPr>
              <w:t>MONTO</w:t>
            </w:r>
          </w:p>
        </w:tc>
      </w:tr>
      <w:tr w:rsidR="003816AA" w:rsidRPr="008E22F0" w:rsidTr="00AD6372">
        <w:trPr>
          <w:trHeight w:val="300"/>
        </w:trPr>
        <w:tc>
          <w:tcPr>
            <w:tcW w:w="5546" w:type="dxa"/>
            <w:tcBorders>
              <w:top w:val="nil"/>
              <w:left w:val="single" w:sz="4" w:space="0" w:color="auto"/>
              <w:bottom w:val="single" w:sz="4" w:space="0" w:color="auto"/>
              <w:right w:val="single" w:sz="4" w:space="0" w:color="auto"/>
            </w:tcBorders>
            <w:shd w:val="clear" w:color="auto" w:fill="auto"/>
            <w:noWrap/>
            <w:vAlign w:val="bottom"/>
          </w:tcPr>
          <w:p w:rsidR="003816AA" w:rsidRDefault="003816AA" w:rsidP="00AD6372">
            <w:pPr>
              <w:rPr>
                <w:rFonts w:ascii="Tahoma" w:hAnsi="Tahoma" w:cs="Tahoma"/>
                <w:color w:val="000000"/>
                <w:sz w:val="22"/>
                <w:szCs w:val="22"/>
              </w:rPr>
            </w:pPr>
            <w:r>
              <w:rPr>
                <w:rFonts w:ascii="Tahoma" w:hAnsi="Tahoma" w:cs="Tahoma"/>
                <w:color w:val="000000"/>
                <w:sz w:val="22"/>
                <w:szCs w:val="22"/>
              </w:rPr>
              <w:t>Productos de Tipo Corriente</w:t>
            </w:r>
          </w:p>
        </w:tc>
        <w:tc>
          <w:tcPr>
            <w:tcW w:w="1902" w:type="dxa"/>
            <w:tcBorders>
              <w:top w:val="nil"/>
              <w:left w:val="nil"/>
              <w:bottom w:val="single" w:sz="4" w:space="0" w:color="auto"/>
              <w:right w:val="single" w:sz="4" w:space="0" w:color="auto"/>
            </w:tcBorders>
            <w:shd w:val="clear" w:color="auto" w:fill="auto"/>
            <w:noWrap/>
            <w:vAlign w:val="bottom"/>
          </w:tcPr>
          <w:p w:rsidR="003816AA" w:rsidRDefault="003816AA" w:rsidP="00AD6372">
            <w:pPr>
              <w:jc w:val="right"/>
              <w:rPr>
                <w:rFonts w:ascii="Tahoma" w:hAnsi="Tahoma" w:cs="Tahoma"/>
                <w:color w:val="000000"/>
                <w:sz w:val="22"/>
                <w:szCs w:val="22"/>
              </w:rPr>
            </w:pPr>
            <w:r>
              <w:rPr>
                <w:rFonts w:ascii="Tahoma" w:hAnsi="Tahoma" w:cs="Tahoma"/>
                <w:color w:val="000000"/>
                <w:sz w:val="22"/>
                <w:szCs w:val="22"/>
              </w:rPr>
              <w:t>278.00</w:t>
            </w:r>
          </w:p>
        </w:tc>
      </w:tr>
      <w:tr w:rsidR="003816AA" w:rsidRPr="008E22F0" w:rsidTr="00AD6372">
        <w:trPr>
          <w:trHeight w:val="300"/>
        </w:trPr>
        <w:tc>
          <w:tcPr>
            <w:tcW w:w="5546" w:type="dxa"/>
            <w:tcBorders>
              <w:top w:val="nil"/>
              <w:left w:val="single" w:sz="4" w:space="0" w:color="auto"/>
              <w:bottom w:val="single" w:sz="4" w:space="0" w:color="auto"/>
              <w:right w:val="single" w:sz="4" w:space="0" w:color="auto"/>
            </w:tcBorders>
            <w:shd w:val="clear" w:color="auto" w:fill="auto"/>
            <w:noWrap/>
            <w:vAlign w:val="bottom"/>
          </w:tcPr>
          <w:p w:rsidR="003816AA" w:rsidRPr="008E22F0" w:rsidRDefault="003816AA" w:rsidP="00AD6372">
            <w:pPr>
              <w:rPr>
                <w:rFonts w:ascii="Tahoma" w:hAnsi="Tahoma" w:cs="Tahoma"/>
                <w:color w:val="000000"/>
                <w:sz w:val="22"/>
                <w:szCs w:val="22"/>
              </w:rPr>
            </w:pPr>
            <w:r>
              <w:rPr>
                <w:rFonts w:ascii="Tahoma" w:hAnsi="Tahoma" w:cs="Tahoma"/>
                <w:color w:val="000000"/>
                <w:sz w:val="22"/>
                <w:szCs w:val="22"/>
              </w:rPr>
              <w:t>Aprovechamientos de Tipo Corriente</w:t>
            </w:r>
          </w:p>
        </w:tc>
        <w:tc>
          <w:tcPr>
            <w:tcW w:w="1902" w:type="dxa"/>
            <w:tcBorders>
              <w:top w:val="nil"/>
              <w:left w:val="nil"/>
              <w:bottom w:val="single" w:sz="4" w:space="0" w:color="auto"/>
              <w:right w:val="single" w:sz="4" w:space="0" w:color="auto"/>
            </w:tcBorders>
            <w:shd w:val="clear" w:color="auto" w:fill="auto"/>
            <w:noWrap/>
            <w:vAlign w:val="bottom"/>
          </w:tcPr>
          <w:p w:rsidR="003816AA" w:rsidRDefault="003816AA" w:rsidP="00AD6372">
            <w:pPr>
              <w:jc w:val="right"/>
              <w:rPr>
                <w:rFonts w:ascii="Tahoma" w:hAnsi="Tahoma" w:cs="Tahoma"/>
                <w:color w:val="000000"/>
                <w:sz w:val="22"/>
                <w:szCs w:val="22"/>
              </w:rPr>
            </w:pPr>
            <w:r>
              <w:rPr>
                <w:rFonts w:ascii="Tahoma" w:hAnsi="Tahoma" w:cs="Tahoma"/>
                <w:color w:val="000000"/>
                <w:sz w:val="22"/>
                <w:szCs w:val="22"/>
              </w:rPr>
              <w:t>56,581,301.26</w:t>
            </w:r>
          </w:p>
        </w:tc>
      </w:tr>
      <w:tr w:rsidR="003816AA" w:rsidRPr="008E22F0" w:rsidTr="00AD6372">
        <w:trPr>
          <w:trHeight w:val="300"/>
        </w:trPr>
        <w:tc>
          <w:tcPr>
            <w:tcW w:w="5546" w:type="dxa"/>
            <w:tcBorders>
              <w:top w:val="nil"/>
              <w:left w:val="single" w:sz="4" w:space="0" w:color="auto"/>
              <w:bottom w:val="single" w:sz="4" w:space="0" w:color="auto"/>
              <w:right w:val="single" w:sz="4" w:space="0" w:color="auto"/>
            </w:tcBorders>
            <w:shd w:val="clear" w:color="auto" w:fill="auto"/>
            <w:noWrap/>
            <w:vAlign w:val="bottom"/>
            <w:hideMark/>
          </w:tcPr>
          <w:p w:rsidR="003816AA" w:rsidRPr="008E22F0" w:rsidRDefault="003816AA" w:rsidP="00AD6372">
            <w:pPr>
              <w:rPr>
                <w:rFonts w:ascii="Tahoma" w:hAnsi="Tahoma" w:cs="Tahoma"/>
                <w:color w:val="000000"/>
                <w:sz w:val="22"/>
                <w:szCs w:val="22"/>
              </w:rPr>
            </w:pPr>
            <w:r w:rsidRPr="008E22F0">
              <w:rPr>
                <w:rFonts w:ascii="Tahoma" w:hAnsi="Tahoma" w:cs="Tahoma"/>
                <w:color w:val="000000"/>
                <w:sz w:val="22"/>
                <w:szCs w:val="22"/>
              </w:rPr>
              <w:t>Ingresos por Venta de Bienes y Servicios</w:t>
            </w:r>
          </w:p>
        </w:tc>
        <w:tc>
          <w:tcPr>
            <w:tcW w:w="1902" w:type="dxa"/>
            <w:tcBorders>
              <w:top w:val="nil"/>
              <w:left w:val="nil"/>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color w:val="000000"/>
                <w:sz w:val="22"/>
                <w:szCs w:val="22"/>
              </w:rPr>
            </w:pPr>
            <w:r>
              <w:rPr>
                <w:rFonts w:ascii="Tahoma" w:hAnsi="Tahoma" w:cs="Tahoma"/>
                <w:color w:val="000000"/>
                <w:sz w:val="22"/>
                <w:szCs w:val="22"/>
              </w:rPr>
              <w:t xml:space="preserve">     20,879,639</w:t>
            </w:r>
            <w:r w:rsidRPr="00573F88">
              <w:rPr>
                <w:rFonts w:ascii="Tahoma" w:hAnsi="Tahoma" w:cs="Tahoma"/>
                <w:color w:val="000000"/>
                <w:sz w:val="22"/>
                <w:szCs w:val="22"/>
              </w:rPr>
              <w:t>.</w:t>
            </w:r>
            <w:r>
              <w:rPr>
                <w:rFonts w:ascii="Tahoma" w:hAnsi="Tahoma" w:cs="Tahoma"/>
                <w:color w:val="000000"/>
                <w:sz w:val="22"/>
                <w:szCs w:val="22"/>
              </w:rPr>
              <w:t>54</w:t>
            </w:r>
          </w:p>
        </w:tc>
      </w:tr>
      <w:tr w:rsidR="003816AA" w:rsidRPr="008E22F0" w:rsidTr="00AD6372">
        <w:trPr>
          <w:trHeight w:val="300"/>
        </w:trPr>
        <w:tc>
          <w:tcPr>
            <w:tcW w:w="5546" w:type="dxa"/>
            <w:tcBorders>
              <w:top w:val="nil"/>
              <w:left w:val="single" w:sz="4" w:space="0" w:color="auto"/>
              <w:bottom w:val="single" w:sz="4" w:space="0" w:color="auto"/>
              <w:right w:val="single" w:sz="4" w:space="0" w:color="auto"/>
            </w:tcBorders>
            <w:shd w:val="clear" w:color="auto" w:fill="auto"/>
            <w:noWrap/>
            <w:vAlign w:val="bottom"/>
          </w:tcPr>
          <w:p w:rsidR="003816AA" w:rsidRPr="008E22F0" w:rsidRDefault="003816AA" w:rsidP="00AD6372">
            <w:pPr>
              <w:rPr>
                <w:rFonts w:ascii="Tahoma" w:hAnsi="Tahoma" w:cs="Tahoma"/>
                <w:color w:val="000000"/>
                <w:sz w:val="22"/>
                <w:szCs w:val="22"/>
              </w:rPr>
            </w:pPr>
            <w:r>
              <w:rPr>
                <w:rFonts w:ascii="Tahoma" w:hAnsi="Tahoma" w:cs="Tahoma"/>
                <w:color w:val="000000"/>
                <w:sz w:val="22"/>
                <w:szCs w:val="22"/>
              </w:rPr>
              <w:t>Participaciones y Aportaciones</w:t>
            </w:r>
          </w:p>
        </w:tc>
        <w:tc>
          <w:tcPr>
            <w:tcW w:w="1902" w:type="dxa"/>
            <w:tcBorders>
              <w:top w:val="nil"/>
              <w:left w:val="nil"/>
              <w:bottom w:val="single" w:sz="4" w:space="0" w:color="auto"/>
              <w:right w:val="single" w:sz="4" w:space="0" w:color="auto"/>
            </w:tcBorders>
            <w:shd w:val="clear" w:color="auto" w:fill="auto"/>
            <w:noWrap/>
            <w:vAlign w:val="bottom"/>
          </w:tcPr>
          <w:p w:rsidR="003816AA" w:rsidRDefault="003816AA" w:rsidP="00AD6372">
            <w:pPr>
              <w:jc w:val="right"/>
              <w:rPr>
                <w:rFonts w:ascii="Tahoma" w:hAnsi="Tahoma" w:cs="Tahoma"/>
                <w:color w:val="000000"/>
                <w:sz w:val="22"/>
                <w:szCs w:val="22"/>
              </w:rPr>
            </w:pPr>
            <w:r>
              <w:rPr>
                <w:rFonts w:ascii="Tahoma" w:hAnsi="Tahoma" w:cs="Tahoma"/>
                <w:color w:val="000000"/>
                <w:sz w:val="22"/>
                <w:szCs w:val="22"/>
              </w:rPr>
              <w:t>164,028,329.75</w:t>
            </w:r>
          </w:p>
        </w:tc>
      </w:tr>
      <w:tr w:rsidR="003816AA" w:rsidRPr="008E22F0" w:rsidTr="00AD6372">
        <w:trPr>
          <w:trHeight w:val="300"/>
        </w:trPr>
        <w:tc>
          <w:tcPr>
            <w:tcW w:w="5546" w:type="dxa"/>
            <w:tcBorders>
              <w:top w:val="nil"/>
              <w:left w:val="single" w:sz="4" w:space="0" w:color="auto"/>
              <w:bottom w:val="single" w:sz="4" w:space="0" w:color="auto"/>
              <w:right w:val="single" w:sz="4" w:space="0" w:color="auto"/>
            </w:tcBorders>
            <w:shd w:val="clear" w:color="auto" w:fill="auto"/>
            <w:noWrap/>
            <w:vAlign w:val="bottom"/>
            <w:hideMark/>
          </w:tcPr>
          <w:p w:rsidR="003816AA" w:rsidRPr="008E22F0" w:rsidRDefault="003816AA" w:rsidP="00AD6372">
            <w:pPr>
              <w:rPr>
                <w:rFonts w:ascii="Tahoma" w:hAnsi="Tahoma" w:cs="Tahoma"/>
                <w:color w:val="000000"/>
                <w:sz w:val="22"/>
                <w:szCs w:val="22"/>
              </w:rPr>
            </w:pPr>
            <w:r w:rsidRPr="008E22F0">
              <w:rPr>
                <w:rFonts w:ascii="Tahoma" w:hAnsi="Tahoma" w:cs="Tahoma"/>
                <w:color w:val="000000"/>
                <w:sz w:val="22"/>
                <w:szCs w:val="22"/>
              </w:rPr>
              <w:t>Transferencias, Asignaciones, Subsidios y Otras Ayudas</w:t>
            </w:r>
          </w:p>
        </w:tc>
        <w:tc>
          <w:tcPr>
            <w:tcW w:w="1902" w:type="dxa"/>
            <w:tcBorders>
              <w:top w:val="nil"/>
              <w:left w:val="nil"/>
              <w:bottom w:val="single" w:sz="4" w:space="0" w:color="auto"/>
              <w:right w:val="single" w:sz="4" w:space="0" w:color="auto"/>
            </w:tcBorders>
            <w:shd w:val="clear" w:color="auto" w:fill="auto"/>
            <w:noWrap/>
            <w:vAlign w:val="bottom"/>
            <w:hideMark/>
          </w:tcPr>
          <w:p w:rsidR="003816AA" w:rsidRPr="008E22F0" w:rsidRDefault="003816AA" w:rsidP="00AD6372">
            <w:pPr>
              <w:jc w:val="right"/>
              <w:rPr>
                <w:rFonts w:ascii="Tahoma" w:hAnsi="Tahoma" w:cs="Tahoma"/>
                <w:color w:val="000000"/>
                <w:sz w:val="22"/>
                <w:szCs w:val="22"/>
              </w:rPr>
            </w:pPr>
            <w:r>
              <w:rPr>
                <w:rFonts w:ascii="Tahoma" w:hAnsi="Tahoma" w:cs="Tahoma"/>
                <w:color w:val="000000"/>
                <w:sz w:val="22"/>
                <w:szCs w:val="22"/>
              </w:rPr>
              <w:t>965,137,246.62</w:t>
            </w:r>
          </w:p>
        </w:tc>
      </w:tr>
    </w:tbl>
    <w:p w:rsidR="003816AA" w:rsidRDefault="003816AA" w:rsidP="003816AA">
      <w:pPr>
        <w:jc w:val="both"/>
        <w:rPr>
          <w:rFonts w:ascii="Tahoma" w:hAnsi="Tahoma" w:cs="Tahoma"/>
          <w:b/>
        </w:rPr>
      </w:pPr>
    </w:p>
    <w:p w:rsidR="003816AA" w:rsidRDefault="00A51129" w:rsidP="003816AA">
      <w:pPr>
        <w:jc w:val="both"/>
        <w:rPr>
          <w:rFonts w:ascii="Tahoma" w:hAnsi="Tahoma" w:cs="Tahoma"/>
          <w:b/>
        </w:rPr>
      </w:pPr>
      <w:r>
        <w:rPr>
          <w:rFonts w:ascii="Tahoma" w:hAnsi="Tahoma" w:cs="Tahoma"/>
          <w:b/>
        </w:rPr>
        <w:t>Otros Ingresos</w:t>
      </w:r>
    </w:p>
    <w:p w:rsidR="00A51129" w:rsidRDefault="00A51129" w:rsidP="003816AA">
      <w:pPr>
        <w:jc w:val="both"/>
        <w:rPr>
          <w:rFonts w:ascii="Tahoma" w:hAnsi="Tahoma" w:cs="Tahoma"/>
          <w:b/>
        </w:rPr>
      </w:pPr>
    </w:p>
    <w:tbl>
      <w:tblPr>
        <w:tblW w:w="7115" w:type="dxa"/>
        <w:tblInd w:w="53" w:type="dxa"/>
        <w:tblCellMar>
          <w:left w:w="70" w:type="dxa"/>
          <w:right w:w="70" w:type="dxa"/>
        </w:tblCellMar>
        <w:tblLook w:val="04A0" w:firstRow="1" w:lastRow="0" w:firstColumn="1" w:lastColumn="0" w:noHBand="0" w:noVBand="1"/>
      </w:tblPr>
      <w:tblGrid>
        <w:gridCol w:w="2840"/>
        <w:gridCol w:w="1595"/>
        <w:gridCol w:w="2800"/>
      </w:tblGrid>
      <w:tr w:rsidR="003816AA" w:rsidRPr="008E22F0" w:rsidTr="00AD6372">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b/>
                <w:bCs/>
                <w:color w:val="000000"/>
                <w:sz w:val="22"/>
                <w:szCs w:val="22"/>
              </w:rPr>
            </w:pPr>
            <w:r w:rsidRPr="008E22F0">
              <w:rPr>
                <w:rFonts w:ascii="Tahoma" w:hAnsi="Tahoma" w:cs="Tahoma"/>
                <w:b/>
                <w:bCs/>
                <w:color w:val="000000"/>
                <w:sz w:val="22"/>
                <w:szCs w:val="22"/>
              </w:rPr>
              <w:t>TIPO</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b/>
                <w:bCs/>
                <w:color w:val="000000"/>
                <w:sz w:val="22"/>
                <w:szCs w:val="22"/>
              </w:rPr>
            </w:pPr>
            <w:r w:rsidRPr="008E22F0">
              <w:rPr>
                <w:rFonts w:ascii="Tahoma" w:hAnsi="Tahoma" w:cs="Tahoma"/>
                <w:b/>
                <w:bCs/>
                <w:color w:val="000000"/>
                <w:sz w:val="22"/>
                <w:szCs w:val="22"/>
              </w:rPr>
              <w:t>MONTO</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b/>
                <w:bCs/>
                <w:color w:val="000000"/>
                <w:sz w:val="22"/>
                <w:szCs w:val="22"/>
              </w:rPr>
            </w:pPr>
            <w:r w:rsidRPr="008E22F0">
              <w:rPr>
                <w:rFonts w:ascii="Tahoma" w:hAnsi="Tahoma" w:cs="Tahoma"/>
                <w:b/>
                <w:bCs/>
                <w:color w:val="000000"/>
                <w:sz w:val="22"/>
                <w:szCs w:val="22"/>
              </w:rPr>
              <w:t>NATURALEZA DE LA CUENTA</w:t>
            </w:r>
          </w:p>
        </w:tc>
      </w:tr>
      <w:tr w:rsidR="003816AA" w:rsidRPr="008E22F0" w:rsidTr="00AD6372">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816AA" w:rsidRPr="008E22F0" w:rsidRDefault="003816AA" w:rsidP="00AD6372">
            <w:pPr>
              <w:rPr>
                <w:rFonts w:ascii="Tahoma" w:hAnsi="Tahoma" w:cs="Tahoma"/>
                <w:color w:val="000000"/>
                <w:sz w:val="22"/>
                <w:szCs w:val="22"/>
              </w:rPr>
            </w:pPr>
            <w:r w:rsidRPr="008E22F0">
              <w:rPr>
                <w:rFonts w:ascii="Tahoma" w:hAnsi="Tahoma" w:cs="Tahoma"/>
                <w:color w:val="000000"/>
                <w:sz w:val="22"/>
                <w:szCs w:val="22"/>
              </w:rPr>
              <w:t xml:space="preserve">Ingresos Financieros </w:t>
            </w:r>
          </w:p>
        </w:tc>
        <w:tc>
          <w:tcPr>
            <w:tcW w:w="1475" w:type="dxa"/>
            <w:tcBorders>
              <w:top w:val="nil"/>
              <w:left w:val="nil"/>
              <w:bottom w:val="single" w:sz="4" w:space="0" w:color="auto"/>
              <w:right w:val="single" w:sz="4" w:space="0" w:color="auto"/>
            </w:tcBorders>
            <w:shd w:val="clear" w:color="auto" w:fill="auto"/>
            <w:noWrap/>
            <w:vAlign w:val="bottom"/>
            <w:hideMark/>
          </w:tcPr>
          <w:p w:rsidR="003816AA" w:rsidRPr="008E22F0" w:rsidRDefault="003816AA" w:rsidP="00AD6372">
            <w:pPr>
              <w:jc w:val="right"/>
              <w:rPr>
                <w:rFonts w:ascii="Tahoma" w:hAnsi="Tahoma" w:cs="Tahoma"/>
                <w:color w:val="000000"/>
                <w:sz w:val="22"/>
                <w:szCs w:val="22"/>
              </w:rPr>
            </w:pPr>
            <w:r>
              <w:rPr>
                <w:rFonts w:ascii="Tahoma" w:hAnsi="Tahoma" w:cs="Tahoma"/>
                <w:color w:val="000000"/>
                <w:sz w:val="22"/>
                <w:szCs w:val="22"/>
              </w:rPr>
              <w:t>14´858,684</w:t>
            </w:r>
            <w:r w:rsidRPr="00573F88">
              <w:rPr>
                <w:rFonts w:ascii="Tahoma" w:hAnsi="Tahoma" w:cs="Tahoma"/>
                <w:color w:val="000000"/>
                <w:sz w:val="22"/>
                <w:szCs w:val="22"/>
              </w:rPr>
              <w:t>.</w:t>
            </w:r>
            <w:r>
              <w:rPr>
                <w:rFonts w:ascii="Tahoma" w:hAnsi="Tahoma" w:cs="Tahoma"/>
                <w:color w:val="000000"/>
                <w:sz w:val="22"/>
                <w:szCs w:val="22"/>
              </w:rPr>
              <w:t>47</w:t>
            </w:r>
          </w:p>
        </w:tc>
        <w:tc>
          <w:tcPr>
            <w:tcW w:w="2800" w:type="dxa"/>
            <w:tcBorders>
              <w:top w:val="nil"/>
              <w:left w:val="nil"/>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color w:val="000000"/>
                <w:sz w:val="22"/>
                <w:szCs w:val="22"/>
              </w:rPr>
            </w:pPr>
            <w:r w:rsidRPr="008E22F0">
              <w:rPr>
                <w:rFonts w:ascii="Tahoma" w:hAnsi="Tahoma" w:cs="Tahoma"/>
                <w:color w:val="000000"/>
                <w:sz w:val="22"/>
                <w:szCs w:val="22"/>
              </w:rPr>
              <w:t>Acreedora</w:t>
            </w:r>
          </w:p>
        </w:tc>
      </w:tr>
      <w:tr w:rsidR="003816AA" w:rsidRPr="008E22F0" w:rsidTr="00AD6372">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816AA" w:rsidRPr="008E22F0" w:rsidRDefault="003816AA" w:rsidP="00AD6372">
            <w:pPr>
              <w:rPr>
                <w:rFonts w:ascii="Tahoma" w:hAnsi="Tahoma" w:cs="Tahoma"/>
                <w:color w:val="000000"/>
                <w:sz w:val="22"/>
                <w:szCs w:val="22"/>
              </w:rPr>
            </w:pPr>
            <w:r>
              <w:rPr>
                <w:rFonts w:ascii="Tahoma" w:hAnsi="Tahoma" w:cs="Tahoma"/>
                <w:color w:val="000000"/>
                <w:sz w:val="22"/>
                <w:szCs w:val="22"/>
              </w:rPr>
              <w:t>Otros Ingresos</w:t>
            </w:r>
          </w:p>
        </w:tc>
        <w:tc>
          <w:tcPr>
            <w:tcW w:w="1475" w:type="dxa"/>
            <w:tcBorders>
              <w:top w:val="nil"/>
              <w:left w:val="nil"/>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color w:val="000000"/>
                <w:sz w:val="22"/>
                <w:szCs w:val="22"/>
              </w:rPr>
            </w:pPr>
            <w:r>
              <w:rPr>
                <w:rFonts w:ascii="Tahoma" w:hAnsi="Tahoma" w:cs="Tahoma"/>
                <w:color w:val="000000"/>
                <w:sz w:val="22"/>
                <w:szCs w:val="22"/>
              </w:rPr>
              <w:t xml:space="preserve">             9.52                           </w:t>
            </w:r>
          </w:p>
        </w:tc>
        <w:tc>
          <w:tcPr>
            <w:tcW w:w="2800" w:type="dxa"/>
            <w:tcBorders>
              <w:top w:val="nil"/>
              <w:left w:val="nil"/>
              <w:bottom w:val="single" w:sz="4" w:space="0" w:color="auto"/>
              <w:right w:val="single" w:sz="4" w:space="0" w:color="auto"/>
            </w:tcBorders>
            <w:shd w:val="clear" w:color="auto" w:fill="auto"/>
            <w:noWrap/>
            <w:vAlign w:val="bottom"/>
            <w:hideMark/>
          </w:tcPr>
          <w:p w:rsidR="003816AA" w:rsidRPr="008E22F0" w:rsidRDefault="003816AA" w:rsidP="00AD6372">
            <w:pPr>
              <w:jc w:val="center"/>
              <w:rPr>
                <w:rFonts w:ascii="Tahoma" w:hAnsi="Tahoma" w:cs="Tahoma"/>
                <w:color w:val="000000"/>
                <w:sz w:val="22"/>
                <w:szCs w:val="22"/>
              </w:rPr>
            </w:pPr>
            <w:r w:rsidRPr="008E22F0">
              <w:rPr>
                <w:rFonts w:ascii="Tahoma" w:hAnsi="Tahoma" w:cs="Tahoma"/>
                <w:color w:val="000000"/>
                <w:sz w:val="22"/>
                <w:szCs w:val="22"/>
              </w:rPr>
              <w:t>Acreedora</w:t>
            </w:r>
          </w:p>
        </w:tc>
      </w:tr>
    </w:tbl>
    <w:p w:rsidR="00A51129" w:rsidRDefault="00A51129" w:rsidP="003816AA">
      <w:pPr>
        <w:jc w:val="both"/>
        <w:rPr>
          <w:rFonts w:ascii="Tahoma" w:hAnsi="Tahoma" w:cs="Tahoma"/>
          <w:b/>
        </w:rPr>
      </w:pPr>
    </w:p>
    <w:p w:rsidR="00A51129" w:rsidRDefault="00A51129" w:rsidP="003816AA">
      <w:pPr>
        <w:jc w:val="both"/>
        <w:rPr>
          <w:rFonts w:ascii="Tahoma" w:hAnsi="Tahoma" w:cs="Tahoma"/>
          <w:b/>
        </w:rPr>
      </w:pPr>
    </w:p>
    <w:p w:rsidR="00A51129" w:rsidRDefault="00A51129" w:rsidP="003816AA">
      <w:pPr>
        <w:jc w:val="both"/>
        <w:rPr>
          <w:rFonts w:ascii="Tahoma" w:hAnsi="Tahoma" w:cs="Tahoma"/>
          <w:b/>
        </w:rPr>
      </w:pPr>
    </w:p>
    <w:p w:rsidR="003816AA" w:rsidRDefault="00A51129" w:rsidP="003816AA">
      <w:pPr>
        <w:jc w:val="both"/>
        <w:rPr>
          <w:rFonts w:ascii="Tahoma" w:hAnsi="Tahoma" w:cs="Tahoma"/>
          <w:b/>
        </w:rPr>
      </w:pPr>
      <w:r>
        <w:rPr>
          <w:rFonts w:ascii="Tahoma" w:hAnsi="Tahoma" w:cs="Tahoma"/>
          <w:b/>
        </w:rPr>
        <w:t>Gastos y Otras Pérdidas</w:t>
      </w:r>
    </w:p>
    <w:p w:rsidR="00A51129" w:rsidRDefault="00A51129" w:rsidP="003816AA">
      <w:pPr>
        <w:jc w:val="both"/>
        <w:rPr>
          <w:rFonts w:ascii="Tahoma" w:hAnsi="Tahoma" w:cs="Tahoma"/>
          <w:b/>
        </w:rPr>
      </w:pPr>
    </w:p>
    <w:p w:rsidR="00A51129" w:rsidRDefault="00A51129" w:rsidP="003816AA">
      <w:pPr>
        <w:jc w:val="both"/>
        <w:rPr>
          <w:rFonts w:ascii="Tahoma" w:hAnsi="Tahoma" w:cs="Tahoma"/>
          <w:b/>
        </w:rPr>
      </w:pPr>
    </w:p>
    <w:p w:rsidR="00A51129" w:rsidRDefault="00A51129" w:rsidP="003816AA">
      <w:pPr>
        <w:jc w:val="both"/>
        <w:rPr>
          <w:rFonts w:ascii="Tahoma" w:hAnsi="Tahoma" w:cs="Tahoma"/>
          <w:b/>
        </w:rPr>
      </w:pPr>
    </w:p>
    <w:tbl>
      <w:tblPr>
        <w:tblW w:w="9746" w:type="dxa"/>
        <w:tblInd w:w="53" w:type="dxa"/>
        <w:tblCellMar>
          <w:left w:w="70" w:type="dxa"/>
          <w:right w:w="70" w:type="dxa"/>
        </w:tblCellMar>
        <w:tblLook w:val="04A0" w:firstRow="1" w:lastRow="0" w:firstColumn="1" w:lastColumn="0" w:noHBand="0" w:noVBand="1"/>
      </w:tblPr>
      <w:tblGrid>
        <w:gridCol w:w="2651"/>
        <w:gridCol w:w="1775"/>
        <w:gridCol w:w="5320"/>
      </w:tblGrid>
      <w:tr w:rsidR="003816AA" w:rsidRPr="00552F19" w:rsidTr="00AD6372">
        <w:trPr>
          <w:trHeight w:val="30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6AA" w:rsidRPr="00552F19" w:rsidRDefault="003816AA" w:rsidP="00AD6372">
            <w:pPr>
              <w:jc w:val="center"/>
              <w:rPr>
                <w:rFonts w:ascii="Tahoma" w:hAnsi="Tahoma" w:cs="Tahoma"/>
                <w:b/>
                <w:bCs/>
                <w:color w:val="000000"/>
                <w:sz w:val="20"/>
                <w:szCs w:val="20"/>
              </w:rPr>
            </w:pPr>
            <w:r w:rsidRPr="00552F19">
              <w:rPr>
                <w:rFonts w:ascii="Tahoma" w:hAnsi="Tahoma" w:cs="Tahoma"/>
                <w:b/>
                <w:bCs/>
                <w:color w:val="000000"/>
                <w:sz w:val="20"/>
                <w:szCs w:val="20"/>
              </w:rPr>
              <w:t>RUBRO DE GASTOS</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rsidR="003816AA" w:rsidRPr="00552F19" w:rsidRDefault="003816AA" w:rsidP="00AD6372">
            <w:pPr>
              <w:jc w:val="center"/>
              <w:rPr>
                <w:rFonts w:ascii="Tahoma" w:hAnsi="Tahoma" w:cs="Tahoma"/>
                <w:b/>
                <w:bCs/>
                <w:color w:val="000000"/>
                <w:sz w:val="20"/>
                <w:szCs w:val="20"/>
              </w:rPr>
            </w:pPr>
            <w:r w:rsidRPr="00552F19">
              <w:rPr>
                <w:rFonts w:ascii="Tahoma" w:hAnsi="Tahoma" w:cs="Tahoma"/>
                <w:b/>
                <w:bCs/>
                <w:color w:val="000000"/>
                <w:sz w:val="20"/>
                <w:szCs w:val="20"/>
              </w:rPr>
              <w:t>MONTO</w:t>
            </w:r>
          </w:p>
        </w:tc>
        <w:tc>
          <w:tcPr>
            <w:tcW w:w="5320" w:type="dxa"/>
            <w:tcBorders>
              <w:top w:val="nil"/>
              <w:left w:val="nil"/>
              <w:bottom w:val="nil"/>
              <w:right w:val="nil"/>
            </w:tcBorders>
            <w:shd w:val="clear" w:color="auto" w:fill="auto"/>
            <w:noWrap/>
            <w:vAlign w:val="bottom"/>
            <w:hideMark/>
          </w:tcPr>
          <w:p w:rsidR="003816AA" w:rsidRPr="00552F19" w:rsidRDefault="003816AA" w:rsidP="00AD6372">
            <w:pPr>
              <w:rPr>
                <w:rFonts w:ascii="Tahoma" w:hAnsi="Tahoma" w:cs="Tahoma"/>
                <w:color w:val="000000"/>
                <w:sz w:val="22"/>
                <w:szCs w:val="22"/>
              </w:rPr>
            </w:pPr>
          </w:p>
        </w:tc>
      </w:tr>
      <w:tr w:rsidR="003816AA" w:rsidRPr="00552F19" w:rsidTr="00AD6372">
        <w:trPr>
          <w:trHeight w:val="300"/>
        </w:trPr>
        <w:tc>
          <w:tcPr>
            <w:tcW w:w="2651" w:type="dxa"/>
            <w:tcBorders>
              <w:top w:val="nil"/>
              <w:left w:val="single" w:sz="4" w:space="0" w:color="auto"/>
              <w:bottom w:val="single" w:sz="4" w:space="0" w:color="auto"/>
              <w:right w:val="single" w:sz="4" w:space="0" w:color="auto"/>
            </w:tcBorders>
            <w:shd w:val="clear" w:color="auto" w:fill="auto"/>
            <w:noWrap/>
            <w:vAlign w:val="bottom"/>
            <w:hideMark/>
          </w:tcPr>
          <w:p w:rsidR="003816AA" w:rsidRPr="00552F19" w:rsidRDefault="003816AA" w:rsidP="00AD6372">
            <w:pPr>
              <w:rPr>
                <w:rFonts w:ascii="Tahoma" w:hAnsi="Tahoma" w:cs="Tahoma"/>
                <w:b/>
                <w:bCs/>
                <w:color w:val="000000"/>
                <w:sz w:val="20"/>
                <w:szCs w:val="20"/>
              </w:rPr>
            </w:pPr>
            <w:r w:rsidRPr="00552F19">
              <w:rPr>
                <w:rFonts w:ascii="Tahoma" w:hAnsi="Tahoma" w:cs="Tahoma"/>
                <w:b/>
                <w:bCs/>
                <w:color w:val="000000"/>
                <w:sz w:val="20"/>
                <w:szCs w:val="20"/>
              </w:rPr>
              <w:t>Gastos de funcionamiento</w:t>
            </w:r>
          </w:p>
        </w:tc>
        <w:tc>
          <w:tcPr>
            <w:tcW w:w="1775" w:type="dxa"/>
            <w:tcBorders>
              <w:top w:val="nil"/>
              <w:left w:val="nil"/>
              <w:bottom w:val="single" w:sz="4" w:space="0" w:color="auto"/>
              <w:right w:val="single" w:sz="4" w:space="0" w:color="auto"/>
            </w:tcBorders>
            <w:shd w:val="clear" w:color="auto" w:fill="auto"/>
            <w:noWrap/>
            <w:vAlign w:val="bottom"/>
            <w:hideMark/>
          </w:tcPr>
          <w:p w:rsidR="003816AA" w:rsidRPr="00552F19" w:rsidRDefault="003816AA" w:rsidP="00AD6372">
            <w:pPr>
              <w:jc w:val="center"/>
              <w:rPr>
                <w:rFonts w:ascii="Tahoma" w:hAnsi="Tahoma" w:cs="Tahoma"/>
                <w:b/>
                <w:bCs/>
                <w:color w:val="000000"/>
                <w:sz w:val="20"/>
                <w:szCs w:val="20"/>
              </w:rPr>
            </w:pPr>
            <w:r>
              <w:rPr>
                <w:rFonts w:ascii="Tahoma" w:hAnsi="Tahoma" w:cs="Tahoma"/>
                <w:b/>
                <w:bCs/>
                <w:color w:val="000000"/>
                <w:sz w:val="20"/>
                <w:szCs w:val="20"/>
              </w:rPr>
              <w:t xml:space="preserve">  670,662,235.19</w:t>
            </w:r>
          </w:p>
        </w:tc>
        <w:tc>
          <w:tcPr>
            <w:tcW w:w="5320" w:type="dxa"/>
            <w:tcBorders>
              <w:top w:val="nil"/>
              <w:left w:val="nil"/>
              <w:bottom w:val="nil"/>
              <w:right w:val="nil"/>
            </w:tcBorders>
            <w:shd w:val="clear" w:color="auto" w:fill="auto"/>
            <w:noWrap/>
            <w:vAlign w:val="bottom"/>
            <w:hideMark/>
          </w:tcPr>
          <w:p w:rsidR="003816AA" w:rsidRPr="00552F19" w:rsidRDefault="003816AA" w:rsidP="00AD6372">
            <w:pPr>
              <w:rPr>
                <w:rFonts w:ascii="Tahoma" w:hAnsi="Tahoma" w:cs="Tahoma"/>
                <w:color w:val="000000"/>
                <w:sz w:val="22"/>
                <w:szCs w:val="22"/>
              </w:rPr>
            </w:pPr>
            <w:r w:rsidRPr="00552F19">
              <w:rPr>
                <w:rFonts w:ascii="Tahoma" w:hAnsi="Tahoma" w:cs="Tahoma"/>
                <w:color w:val="000000"/>
                <w:sz w:val="22"/>
                <w:szCs w:val="22"/>
              </w:rPr>
              <w:t> </w:t>
            </w:r>
          </w:p>
        </w:tc>
      </w:tr>
      <w:tr w:rsidR="003816AA" w:rsidRPr="00552F19" w:rsidTr="00AD6372">
        <w:trPr>
          <w:trHeight w:val="705"/>
        </w:trPr>
        <w:tc>
          <w:tcPr>
            <w:tcW w:w="2651" w:type="dxa"/>
            <w:tcBorders>
              <w:top w:val="nil"/>
              <w:left w:val="single" w:sz="4" w:space="0" w:color="auto"/>
              <w:bottom w:val="single" w:sz="4" w:space="0" w:color="auto"/>
              <w:right w:val="single" w:sz="4" w:space="0" w:color="auto"/>
            </w:tcBorders>
            <w:shd w:val="clear" w:color="auto" w:fill="auto"/>
            <w:noWrap/>
            <w:vAlign w:val="bottom"/>
            <w:hideMark/>
          </w:tcPr>
          <w:p w:rsidR="003816AA" w:rsidRPr="00552F19" w:rsidRDefault="003816AA" w:rsidP="00AD6372">
            <w:pPr>
              <w:rPr>
                <w:rFonts w:ascii="Tahoma" w:hAnsi="Tahoma" w:cs="Tahoma"/>
                <w:color w:val="000000"/>
                <w:sz w:val="18"/>
                <w:szCs w:val="18"/>
              </w:rPr>
            </w:pPr>
            <w:r w:rsidRPr="00552F19">
              <w:rPr>
                <w:rFonts w:ascii="Tahoma" w:hAnsi="Tahoma" w:cs="Tahoma"/>
                <w:color w:val="000000"/>
                <w:sz w:val="18"/>
                <w:szCs w:val="18"/>
              </w:rPr>
              <w:t xml:space="preserve">Servicios Personales </w:t>
            </w:r>
          </w:p>
        </w:tc>
        <w:tc>
          <w:tcPr>
            <w:tcW w:w="1775" w:type="dxa"/>
            <w:tcBorders>
              <w:top w:val="nil"/>
              <w:left w:val="nil"/>
              <w:bottom w:val="single" w:sz="4" w:space="0" w:color="auto"/>
              <w:right w:val="single" w:sz="4" w:space="0" w:color="auto"/>
            </w:tcBorders>
            <w:shd w:val="clear" w:color="auto" w:fill="auto"/>
            <w:noWrap/>
            <w:vAlign w:val="bottom"/>
            <w:hideMark/>
          </w:tcPr>
          <w:p w:rsidR="003816AA" w:rsidRDefault="003816AA" w:rsidP="00AD6372">
            <w:pPr>
              <w:jc w:val="right"/>
              <w:rPr>
                <w:rFonts w:ascii="Arial" w:hAnsi="Arial" w:cs="Arial"/>
                <w:color w:val="000000"/>
                <w:sz w:val="16"/>
                <w:szCs w:val="16"/>
              </w:rPr>
            </w:pPr>
            <w:r>
              <w:rPr>
                <w:rFonts w:ascii="Tahoma" w:hAnsi="Tahoma" w:cs="Tahoma"/>
                <w:color w:val="000000"/>
                <w:sz w:val="18"/>
                <w:szCs w:val="18"/>
              </w:rPr>
              <w:t>143,973,652</w:t>
            </w:r>
            <w:r w:rsidRPr="00AA0F8D">
              <w:rPr>
                <w:rFonts w:ascii="Tahoma" w:hAnsi="Tahoma" w:cs="Tahoma"/>
                <w:color w:val="000000"/>
                <w:sz w:val="18"/>
                <w:szCs w:val="18"/>
              </w:rPr>
              <w:t>.</w:t>
            </w:r>
            <w:r>
              <w:rPr>
                <w:rFonts w:ascii="Tahoma" w:hAnsi="Tahoma" w:cs="Tahoma"/>
                <w:color w:val="000000"/>
                <w:sz w:val="18"/>
                <w:szCs w:val="18"/>
              </w:rPr>
              <w:t>79</w:t>
            </w:r>
          </w:p>
          <w:p w:rsidR="003816AA" w:rsidRPr="00552F19" w:rsidRDefault="003816AA" w:rsidP="00AD6372">
            <w:pPr>
              <w:jc w:val="right"/>
              <w:rPr>
                <w:rFonts w:ascii="Tahoma" w:hAnsi="Tahoma" w:cs="Tahoma"/>
                <w:color w:val="000000"/>
                <w:sz w:val="18"/>
                <w:szCs w:val="18"/>
              </w:rPr>
            </w:pPr>
          </w:p>
        </w:tc>
        <w:tc>
          <w:tcPr>
            <w:tcW w:w="5320" w:type="dxa"/>
            <w:tcBorders>
              <w:top w:val="single" w:sz="4" w:space="0" w:color="auto"/>
              <w:left w:val="nil"/>
              <w:bottom w:val="single" w:sz="4" w:space="0" w:color="auto"/>
              <w:right w:val="single" w:sz="4" w:space="0" w:color="auto"/>
            </w:tcBorders>
            <w:shd w:val="clear" w:color="auto" w:fill="auto"/>
            <w:vAlign w:val="bottom"/>
            <w:hideMark/>
          </w:tcPr>
          <w:p w:rsidR="003816AA" w:rsidRPr="00552F19" w:rsidRDefault="003816AA" w:rsidP="00AD6372">
            <w:pPr>
              <w:rPr>
                <w:rFonts w:ascii="Tahoma" w:hAnsi="Tahoma" w:cs="Tahoma"/>
                <w:color w:val="000000"/>
                <w:sz w:val="18"/>
                <w:szCs w:val="18"/>
              </w:rPr>
            </w:pPr>
            <w:r w:rsidRPr="00552F19">
              <w:rPr>
                <w:rFonts w:ascii="Tahoma" w:hAnsi="Tahoma" w:cs="Tahoma"/>
                <w:color w:val="000000"/>
                <w:sz w:val="18"/>
                <w:szCs w:val="18"/>
              </w:rPr>
              <w:t>Gastos realizados para el pago de las remuneraciones y prestaciones del personal que labora  en la Comisión Estatal del Agua de Jalisco</w:t>
            </w:r>
          </w:p>
        </w:tc>
      </w:tr>
      <w:tr w:rsidR="003816AA" w:rsidRPr="00552F19" w:rsidTr="00AD6372">
        <w:trPr>
          <w:trHeight w:val="705"/>
        </w:trPr>
        <w:tc>
          <w:tcPr>
            <w:tcW w:w="2651" w:type="dxa"/>
            <w:tcBorders>
              <w:top w:val="nil"/>
              <w:left w:val="single" w:sz="4" w:space="0" w:color="auto"/>
              <w:bottom w:val="single" w:sz="4" w:space="0" w:color="auto"/>
              <w:right w:val="single" w:sz="4" w:space="0" w:color="auto"/>
            </w:tcBorders>
            <w:shd w:val="clear" w:color="auto" w:fill="auto"/>
            <w:noWrap/>
            <w:vAlign w:val="bottom"/>
            <w:hideMark/>
          </w:tcPr>
          <w:p w:rsidR="003816AA" w:rsidRPr="00552F19" w:rsidRDefault="003816AA" w:rsidP="00AD6372">
            <w:pPr>
              <w:rPr>
                <w:rFonts w:ascii="Tahoma" w:hAnsi="Tahoma" w:cs="Tahoma"/>
                <w:color w:val="000000"/>
                <w:sz w:val="18"/>
                <w:szCs w:val="18"/>
              </w:rPr>
            </w:pPr>
            <w:r w:rsidRPr="00552F19">
              <w:rPr>
                <w:rFonts w:ascii="Tahoma" w:hAnsi="Tahoma" w:cs="Tahoma"/>
                <w:color w:val="000000"/>
                <w:sz w:val="18"/>
                <w:szCs w:val="18"/>
              </w:rPr>
              <w:t>Materiales y Suministros</w:t>
            </w:r>
          </w:p>
        </w:tc>
        <w:tc>
          <w:tcPr>
            <w:tcW w:w="1775" w:type="dxa"/>
            <w:tcBorders>
              <w:top w:val="nil"/>
              <w:left w:val="nil"/>
              <w:bottom w:val="single" w:sz="4" w:space="0" w:color="auto"/>
              <w:right w:val="single" w:sz="4" w:space="0" w:color="auto"/>
            </w:tcBorders>
            <w:shd w:val="clear" w:color="auto" w:fill="auto"/>
            <w:noWrap/>
            <w:vAlign w:val="bottom"/>
            <w:hideMark/>
          </w:tcPr>
          <w:p w:rsidR="003816AA" w:rsidRDefault="003816AA" w:rsidP="00AD6372">
            <w:pPr>
              <w:jc w:val="right"/>
              <w:rPr>
                <w:rFonts w:ascii="Arial" w:hAnsi="Arial" w:cs="Arial"/>
                <w:color w:val="000000"/>
                <w:sz w:val="16"/>
                <w:szCs w:val="16"/>
              </w:rPr>
            </w:pPr>
            <w:r>
              <w:rPr>
                <w:rFonts w:ascii="Tahoma" w:hAnsi="Tahoma" w:cs="Tahoma"/>
                <w:color w:val="000000"/>
                <w:sz w:val="18"/>
                <w:szCs w:val="18"/>
              </w:rPr>
              <w:t>13,195,455</w:t>
            </w:r>
            <w:r w:rsidRPr="00AA0F8D">
              <w:rPr>
                <w:rFonts w:ascii="Tahoma" w:hAnsi="Tahoma" w:cs="Tahoma"/>
                <w:color w:val="000000"/>
                <w:sz w:val="18"/>
                <w:szCs w:val="18"/>
              </w:rPr>
              <w:t>.</w:t>
            </w:r>
            <w:r>
              <w:rPr>
                <w:rFonts w:ascii="Tahoma" w:hAnsi="Tahoma" w:cs="Tahoma"/>
                <w:color w:val="000000"/>
                <w:sz w:val="18"/>
                <w:szCs w:val="18"/>
              </w:rPr>
              <w:t>84</w:t>
            </w:r>
          </w:p>
          <w:p w:rsidR="003816AA" w:rsidRPr="00552F19" w:rsidRDefault="003816AA" w:rsidP="00AD6372">
            <w:pPr>
              <w:jc w:val="center"/>
              <w:rPr>
                <w:rFonts w:ascii="Tahoma" w:hAnsi="Tahoma" w:cs="Tahoma"/>
                <w:color w:val="000000"/>
                <w:sz w:val="18"/>
                <w:szCs w:val="18"/>
              </w:rPr>
            </w:pPr>
          </w:p>
        </w:tc>
        <w:tc>
          <w:tcPr>
            <w:tcW w:w="5320" w:type="dxa"/>
            <w:tcBorders>
              <w:top w:val="nil"/>
              <w:left w:val="nil"/>
              <w:bottom w:val="single" w:sz="4" w:space="0" w:color="auto"/>
              <w:right w:val="single" w:sz="4" w:space="0" w:color="auto"/>
            </w:tcBorders>
            <w:shd w:val="clear" w:color="auto" w:fill="auto"/>
            <w:vAlign w:val="bottom"/>
            <w:hideMark/>
          </w:tcPr>
          <w:p w:rsidR="003816AA" w:rsidRPr="00552F19" w:rsidRDefault="003816AA" w:rsidP="00AD6372">
            <w:pPr>
              <w:rPr>
                <w:rFonts w:ascii="Tahoma" w:hAnsi="Tahoma" w:cs="Tahoma"/>
                <w:color w:val="000000"/>
                <w:sz w:val="18"/>
                <w:szCs w:val="18"/>
              </w:rPr>
            </w:pPr>
            <w:r w:rsidRPr="00552F19">
              <w:rPr>
                <w:rFonts w:ascii="Tahoma" w:hAnsi="Tahoma" w:cs="Tahoma"/>
                <w:color w:val="000000"/>
                <w:sz w:val="18"/>
                <w:szCs w:val="18"/>
              </w:rPr>
              <w:t>Gastos realizados para el pago de l</w:t>
            </w:r>
            <w:r>
              <w:rPr>
                <w:rFonts w:ascii="Tahoma" w:hAnsi="Tahoma" w:cs="Tahoma"/>
                <w:color w:val="000000"/>
                <w:sz w:val="18"/>
                <w:szCs w:val="18"/>
              </w:rPr>
              <w:t>os materiales, insumos y suminis</w:t>
            </w:r>
            <w:r w:rsidRPr="00552F19">
              <w:rPr>
                <w:rFonts w:ascii="Tahoma" w:hAnsi="Tahoma" w:cs="Tahoma"/>
                <w:color w:val="000000"/>
                <w:sz w:val="18"/>
                <w:szCs w:val="18"/>
              </w:rPr>
              <w:t>tros requeridos para la correcta operación de la Comisión Estatal del Agua de Jalisco</w:t>
            </w:r>
          </w:p>
        </w:tc>
      </w:tr>
      <w:tr w:rsidR="003816AA" w:rsidRPr="00552F19" w:rsidTr="00AD6372">
        <w:trPr>
          <w:trHeight w:val="2287"/>
        </w:trPr>
        <w:tc>
          <w:tcPr>
            <w:tcW w:w="2651" w:type="dxa"/>
            <w:tcBorders>
              <w:top w:val="nil"/>
              <w:left w:val="single" w:sz="4" w:space="0" w:color="auto"/>
              <w:bottom w:val="single" w:sz="4" w:space="0" w:color="auto"/>
              <w:right w:val="single" w:sz="4" w:space="0" w:color="auto"/>
            </w:tcBorders>
            <w:shd w:val="clear" w:color="auto" w:fill="auto"/>
            <w:vAlign w:val="center"/>
            <w:hideMark/>
          </w:tcPr>
          <w:p w:rsidR="003816AA" w:rsidRPr="00552F19" w:rsidRDefault="003816AA" w:rsidP="00AD6372">
            <w:pPr>
              <w:rPr>
                <w:rFonts w:ascii="Tahoma" w:hAnsi="Tahoma" w:cs="Tahoma"/>
                <w:color w:val="000000"/>
                <w:sz w:val="18"/>
                <w:szCs w:val="18"/>
              </w:rPr>
            </w:pPr>
            <w:r w:rsidRPr="00552F19">
              <w:rPr>
                <w:rFonts w:ascii="Tahoma" w:hAnsi="Tahoma" w:cs="Tahoma"/>
                <w:color w:val="000000"/>
                <w:sz w:val="18"/>
                <w:szCs w:val="18"/>
              </w:rPr>
              <w:t xml:space="preserve">Servicios Generales </w:t>
            </w:r>
          </w:p>
        </w:tc>
        <w:tc>
          <w:tcPr>
            <w:tcW w:w="1775" w:type="dxa"/>
            <w:tcBorders>
              <w:top w:val="nil"/>
              <w:left w:val="nil"/>
              <w:bottom w:val="single" w:sz="4" w:space="0" w:color="auto"/>
              <w:right w:val="single" w:sz="4" w:space="0" w:color="auto"/>
            </w:tcBorders>
            <w:shd w:val="clear" w:color="auto" w:fill="auto"/>
            <w:vAlign w:val="center"/>
            <w:hideMark/>
          </w:tcPr>
          <w:p w:rsidR="003816AA" w:rsidRPr="00AA0F8D" w:rsidRDefault="003816AA" w:rsidP="00AD6372">
            <w:pPr>
              <w:jc w:val="center"/>
              <w:rPr>
                <w:rFonts w:ascii="Tahoma" w:hAnsi="Tahoma" w:cs="Tahoma"/>
                <w:color w:val="000000"/>
                <w:sz w:val="18"/>
                <w:szCs w:val="18"/>
              </w:rPr>
            </w:pPr>
            <w:r>
              <w:rPr>
                <w:rFonts w:ascii="Tahoma" w:hAnsi="Tahoma" w:cs="Tahoma"/>
                <w:color w:val="000000"/>
                <w:sz w:val="18"/>
                <w:szCs w:val="18"/>
              </w:rPr>
              <w:t xml:space="preserve">     607,788,707.16</w:t>
            </w:r>
          </w:p>
          <w:p w:rsidR="003816AA" w:rsidRPr="00552F19" w:rsidRDefault="003816AA" w:rsidP="00AD6372">
            <w:pPr>
              <w:jc w:val="right"/>
              <w:rPr>
                <w:rFonts w:ascii="Tahoma" w:hAnsi="Tahoma" w:cs="Tahoma"/>
                <w:color w:val="000000"/>
                <w:sz w:val="18"/>
                <w:szCs w:val="18"/>
              </w:rPr>
            </w:pPr>
          </w:p>
        </w:tc>
        <w:tc>
          <w:tcPr>
            <w:tcW w:w="5320" w:type="dxa"/>
            <w:tcBorders>
              <w:top w:val="nil"/>
              <w:left w:val="nil"/>
              <w:bottom w:val="single" w:sz="4" w:space="0" w:color="auto"/>
              <w:right w:val="single" w:sz="4" w:space="0" w:color="auto"/>
            </w:tcBorders>
            <w:shd w:val="clear" w:color="auto" w:fill="auto"/>
            <w:vAlign w:val="bottom"/>
            <w:hideMark/>
          </w:tcPr>
          <w:p w:rsidR="003816AA" w:rsidRDefault="003816AA" w:rsidP="00AD6372">
            <w:pPr>
              <w:rPr>
                <w:rFonts w:ascii="Tahoma" w:hAnsi="Tahoma" w:cs="Tahoma"/>
                <w:color w:val="000000"/>
                <w:sz w:val="18"/>
                <w:szCs w:val="18"/>
              </w:rPr>
            </w:pPr>
            <w:r w:rsidRPr="00552F19">
              <w:rPr>
                <w:rFonts w:ascii="Tahoma" w:hAnsi="Tahoma" w:cs="Tahoma"/>
                <w:color w:val="000000"/>
                <w:sz w:val="18"/>
                <w:szCs w:val="18"/>
              </w:rPr>
              <w:t>Gastos realizados para el pago de todo tipo de servicios que son contratados por el Organismo para el correcto funcionamiento del mismo.                                                                                                                                                                                                   Dentro de este rubro se realizaron gastos como pago de componentes de inversión de acuer</w:t>
            </w:r>
            <w:r>
              <w:rPr>
                <w:rFonts w:ascii="Tahoma" w:hAnsi="Tahoma" w:cs="Tahoma"/>
                <w:color w:val="000000"/>
                <w:sz w:val="18"/>
                <w:szCs w:val="18"/>
              </w:rPr>
              <w:t xml:space="preserve">do a las Tarifas T1C y T1R, así </w:t>
            </w:r>
            <w:r w:rsidRPr="00552F19">
              <w:rPr>
                <w:rFonts w:ascii="Tahoma" w:hAnsi="Tahoma" w:cs="Tahoma"/>
                <w:color w:val="000000"/>
                <w:sz w:val="18"/>
                <w:szCs w:val="18"/>
              </w:rPr>
              <w:t xml:space="preserve">como el tratamiento de aguas residuales de acuerdo a las tarifas T2 y </w:t>
            </w:r>
            <w:r>
              <w:rPr>
                <w:rFonts w:ascii="Tahoma" w:hAnsi="Tahoma" w:cs="Tahoma"/>
                <w:color w:val="000000"/>
                <w:sz w:val="18"/>
                <w:szCs w:val="18"/>
              </w:rPr>
              <w:t>T3 correspondiente a la Planta</w:t>
            </w:r>
            <w:r w:rsidRPr="00552F19">
              <w:rPr>
                <w:rFonts w:ascii="Tahoma" w:hAnsi="Tahoma" w:cs="Tahoma"/>
                <w:color w:val="000000"/>
                <w:sz w:val="18"/>
                <w:szCs w:val="18"/>
              </w:rPr>
              <w:t xml:space="preserve"> de Trata</w:t>
            </w:r>
            <w:r>
              <w:rPr>
                <w:rFonts w:ascii="Tahoma" w:hAnsi="Tahoma" w:cs="Tahoma"/>
                <w:color w:val="000000"/>
                <w:sz w:val="18"/>
                <w:szCs w:val="18"/>
              </w:rPr>
              <w:t>miento del Ahogado y Agua Prieta.</w:t>
            </w:r>
          </w:p>
          <w:p w:rsidR="003816AA" w:rsidRDefault="003816AA" w:rsidP="00AD6372">
            <w:pPr>
              <w:rPr>
                <w:rFonts w:ascii="Tahoma" w:hAnsi="Tahoma" w:cs="Tahoma"/>
                <w:color w:val="000000"/>
                <w:sz w:val="18"/>
                <w:szCs w:val="18"/>
              </w:rPr>
            </w:pPr>
            <w:r>
              <w:rPr>
                <w:rFonts w:ascii="Tahoma" w:hAnsi="Tahoma" w:cs="Tahoma"/>
                <w:color w:val="000000"/>
                <w:sz w:val="18"/>
                <w:szCs w:val="18"/>
              </w:rPr>
              <w:t xml:space="preserve">Se realizó el pago en Materia de derechos de aprovechamientos de aguas nacionales. </w:t>
            </w:r>
          </w:p>
          <w:p w:rsidR="003816AA" w:rsidRPr="00552F19" w:rsidRDefault="003816AA" w:rsidP="00AD6372">
            <w:pPr>
              <w:rPr>
                <w:rFonts w:ascii="Tahoma" w:hAnsi="Tahoma" w:cs="Tahoma"/>
                <w:color w:val="000000"/>
                <w:sz w:val="18"/>
                <w:szCs w:val="18"/>
              </w:rPr>
            </w:pPr>
          </w:p>
        </w:tc>
      </w:tr>
      <w:tr w:rsidR="003816AA" w:rsidRPr="00552F19" w:rsidTr="00AD6372">
        <w:trPr>
          <w:trHeight w:val="525"/>
        </w:trPr>
        <w:tc>
          <w:tcPr>
            <w:tcW w:w="2651" w:type="dxa"/>
            <w:tcBorders>
              <w:top w:val="single" w:sz="4" w:space="0" w:color="auto"/>
              <w:left w:val="single" w:sz="4" w:space="0" w:color="auto"/>
              <w:bottom w:val="single" w:sz="4" w:space="0" w:color="auto"/>
              <w:right w:val="single" w:sz="4" w:space="0" w:color="auto"/>
            </w:tcBorders>
            <w:shd w:val="clear" w:color="auto" w:fill="auto"/>
            <w:vAlign w:val="bottom"/>
          </w:tcPr>
          <w:p w:rsidR="003816AA" w:rsidRPr="00552F19" w:rsidRDefault="003816AA" w:rsidP="00AD6372">
            <w:pPr>
              <w:rPr>
                <w:rFonts w:ascii="Tahoma" w:hAnsi="Tahoma" w:cs="Tahoma"/>
                <w:b/>
                <w:bCs/>
                <w:color w:val="000000"/>
                <w:sz w:val="20"/>
                <w:szCs w:val="20"/>
              </w:rPr>
            </w:pPr>
            <w:r>
              <w:rPr>
                <w:rFonts w:ascii="Tahoma" w:hAnsi="Tahoma" w:cs="Tahoma"/>
                <w:b/>
                <w:bCs/>
                <w:color w:val="000000"/>
                <w:sz w:val="20"/>
                <w:szCs w:val="20"/>
              </w:rPr>
              <w:t>Transferencias, asignaciones, subsidios y otras ayudas</w:t>
            </w:r>
          </w:p>
        </w:tc>
        <w:tc>
          <w:tcPr>
            <w:tcW w:w="1775" w:type="dxa"/>
            <w:tcBorders>
              <w:top w:val="single" w:sz="4" w:space="0" w:color="auto"/>
              <w:left w:val="nil"/>
              <w:bottom w:val="single" w:sz="4" w:space="0" w:color="auto"/>
              <w:right w:val="single" w:sz="4" w:space="0" w:color="auto"/>
            </w:tcBorders>
            <w:shd w:val="clear" w:color="auto" w:fill="auto"/>
            <w:noWrap/>
            <w:vAlign w:val="bottom"/>
          </w:tcPr>
          <w:p w:rsidR="003816AA" w:rsidRDefault="003816AA" w:rsidP="00AD6372">
            <w:pPr>
              <w:jc w:val="right"/>
              <w:rPr>
                <w:rFonts w:ascii="Tahoma" w:hAnsi="Tahoma" w:cs="Tahoma"/>
                <w:b/>
                <w:bCs/>
                <w:color w:val="000000"/>
                <w:sz w:val="20"/>
                <w:szCs w:val="20"/>
              </w:rPr>
            </w:pPr>
            <w:r>
              <w:rPr>
                <w:rFonts w:ascii="Tahoma" w:hAnsi="Tahoma" w:cs="Tahoma"/>
                <w:b/>
                <w:bCs/>
                <w:color w:val="000000"/>
                <w:sz w:val="20"/>
                <w:szCs w:val="20"/>
              </w:rPr>
              <w:t>81´564,860.00</w:t>
            </w:r>
          </w:p>
        </w:tc>
        <w:tc>
          <w:tcPr>
            <w:tcW w:w="5320" w:type="dxa"/>
            <w:tcBorders>
              <w:top w:val="single" w:sz="4" w:space="0" w:color="auto"/>
              <w:left w:val="nil"/>
              <w:bottom w:val="nil"/>
              <w:right w:val="nil"/>
            </w:tcBorders>
            <w:shd w:val="clear" w:color="auto" w:fill="auto"/>
            <w:noWrap/>
            <w:vAlign w:val="bottom"/>
          </w:tcPr>
          <w:p w:rsidR="003816AA" w:rsidRPr="00552F19" w:rsidRDefault="003816AA" w:rsidP="00AD6372">
            <w:pPr>
              <w:rPr>
                <w:rFonts w:ascii="Tahoma" w:hAnsi="Tahoma" w:cs="Tahoma"/>
                <w:color w:val="000000"/>
                <w:sz w:val="22"/>
                <w:szCs w:val="22"/>
              </w:rPr>
            </w:pPr>
          </w:p>
        </w:tc>
      </w:tr>
      <w:tr w:rsidR="003816AA" w:rsidRPr="00552F19" w:rsidTr="00AD6372">
        <w:trPr>
          <w:trHeight w:val="525"/>
        </w:trPr>
        <w:tc>
          <w:tcPr>
            <w:tcW w:w="2651" w:type="dxa"/>
            <w:tcBorders>
              <w:top w:val="single" w:sz="4" w:space="0" w:color="auto"/>
              <w:left w:val="single" w:sz="4" w:space="0" w:color="auto"/>
              <w:bottom w:val="single" w:sz="4" w:space="0" w:color="auto"/>
              <w:right w:val="single" w:sz="4" w:space="0" w:color="auto"/>
            </w:tcBorders>
            <w:shd w:val="clear" w:color="auto" w:fill="auto"/>
            <w:vAlign w:val="bottom"/>
          </w:tcPr>
          <w:p w:rsidR="003816AA" w:rsidRPr="00552F19" w:rsidRDefault="003816AA" w:rsidP="00AD6372">
            <w:pPr>
              <w:rPr>
                <w:rFonts w:ascii="Tahoma" w:hAnsi="Tahoma" w:cs="Tahoma"/>
                <w:b/>
                <w:bCs/>
                <w:color w:val="000000"/>
                <w:sz w:val="20"/>
                <w:szCs w:val="20"/>
              </w:rPr>
            </w:pPr>
            <w:r w:rsidRPr="00B45EB1">
              <w:rPr>
                <w:rFonts w:ascii="Tahoma" w:hAnsi="Tahoma" w:cs="Tahoma"/>
                <w:color w:val="000000"/>
                <w:sz w:val="18"/>
                <w:szCs w:val="18"/>
              </w:rPr>
              <w:t>Transferencias inte</w:t>
            </w:r>
            <w:r>
              <w:rPr>
                <w:rFonts w:ascii="Tahoma" w:hAnsi="Tahoma" w:cs="Tahoma"/>
                <w:color w:val="000000"/>
                <w:sz w:val="18"/>
                <w:szCs w:val="18"/>
              </w:rPr>
              <w:t>rnas y asignaciones al sector pú</w:t>
            </w:r>
            <w:r w:rsidRPr="00B45EB1">
              <w:rPr>
                <w:rFonts w:ascii="Tahoma" w:hAnsi="Tahoma" w:cs="Tahoma"/>
                <w:color w:val="000000"/>
                <w:sz w:val="18"/>
                <w:szCs w:val="18"/>
              </w:rPr>
              <w:t>blico</w:t>
            </w:r>
          </w:p>
        </w:tc>
        <w:tc>
          <w:tcPr>
            <w:tcW w:w="1775" w:type="dxa"/>
            <w:tcBorders>
              <w:top w:val="single" w:sz="4" w:space="0" w:color="auto"/>
              <w:left w:val="nil"/>
              <w:bottom w:val="single" w:sz="4" w:space="0" w:color="auto"/>
              <w:right w:val="single" w:sz="4" w:space="0" w:color="auto"/>
            </w:tcBorders>
            <w:shd w:val="clear" w:color="auto" w:fill="auto"/>
            <w:noWrap/>
            <w:vAlign w:val="bottom"/>
          </w:tcPr>
          <w:p w:rsidR="003816AA" w:rsidRDefault="003816AA" w:rsidP="00AD6372">
            <w:pPr>
              <w:jc w:val="right"/>
              <w:rPr>
                <w:rFonts w:ascii="Tahoma" w:hAnsi="Tahoma" w:cs="Tahoma"/>
                <w:b/>
                <w:bCs/>
                <w:color w:val="000000"/>
                <w:sz w:val="20"/>
                <w:szCs w:val="20"/>
              </w:rPr>
            </w:pPr>
            <w:r>
              <w:rPr>
                <w:rFonts w:ascii="Tahoma" w:hAnsi="Tahoma" w:cs="Tahoma"/>
                <w:color w:val="000000"/>
                <w:sz w:val="18"/>
                <w:szCs w:val="18"/>
              </w:rPr>
              <w:t>81´564,860.00</w:t>
            </w:r>
          </w:p>
        </w:tc>
        <w:tc>
          <w:tcPr>
            <w:tcW w:w="5320" w:type="dxa"/>
            <w:tcBorders>
              <w:top w:val="single" w:sz="4" w:space="0" w:color="auto"/>
              <w:left w:val="nil"/>
              <w:bottom w:val="nil"/>
              <w:right w:val="nil"/>
            </w:tcBorders>
            <w:shd w:val="clear" w:color="auto" w:fill="auto"/>
            <w:noWrap/>
            <w:vAlign w:val="bottom"/>
          </w:tcPr>
          <w:p w:rsidR="003816AA" w:rsidRPr="00552F19" w:rsidRDefault="003816AA" w:rsidP="00AD6372">
            <w:pPr>
              <w:rPr>
                <w:rFonts w:ascii="Tahoma" w:hAnsi="Tahoma" w:cs="Tahoma"/>
                <w:color w:val="000000"/>
                <w:sz w:val="22"/>
                <w:szCs w:val="22"/>
              </w:rPr>
            </w:pPr>
            <w:r w:rsidRPr="005C233D">
              <w:rPr>
                <w:rFonts w:ascii="Tahoma" w:hAnsi="Tahoma" w:cs="Tahoma"/>
                <w:color w:val="000000"/>
                <w:sz w:val="18"/>
                <w:szCs w:val="18"/>
              </w:rPr>
              <w:t>Aportación de Jalisco al Convenio de Coordinación para el fortalecimiento de la Gerencia Operativa del Consejo de Cuenca Lerma-Chapala</w:t>
            </w:r>
          </w:p>
        </w:tc>
      </w:tr>
      <w:tr w:rsidR="003816AA" w:rsidRPr="00552F19" w:rsidTr="00AD6372">
        <w:trPr>
          <w:trHeight w:val="525"/>
        </w:trPr>
        <w:tc>
          <w:tcPr>
            <w:tcW w:w="26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16AA" w:rsidRPr="00552F19" w:rsidRDefault="003816AA" w:rsidP="00AD6372">
            <w:pPr>
              <w:rPr>
                <w:rFonts w:ascii="Tahoma" w:hAnsi="Tahoma" w:cs="Tahoma"/>
                <w:b/>
                <w:bCs/>
                <w:color w:val="000000"/>
                <w:sz w:val="20"/>
                <w:szCs w:val="20"/>
              </w:rPr>
            </w:pPr>
            <w:r w:rsidRPr="00552F19">
              <w:rPr>
                <w:rFonts w:ascii="Tahoma" w:hAnsi="Tahoma" w:cs="Tahoma"/>
                <w:b/>
                <w:bCs/>
                <w:color w:val="000000"/>
                <w:sz w:val="20"/>
                <w:szCs w:val="20"/>
              </w:rPr>
              <w:lastRenderedPageBreak/>
              <w:t>Otros Gastos y Perdidas Extraordinarias</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rsidR="003816AA" w:rsidRPr="00552F19" w:rsidRDefault="003816AA" w:rsidP="00AD6372">
            <w:pPr>
              <w:jc w:val="right"/>
              <w:rPr>
                <w:rFonts w:ascii="Tahoma" w:hAnsi="Tahoma" w:cs="Tahoma"/>
                <w:b/>
                <w:bCs/>
                <w:color w:val="000000"/>
                <w:sz w:val="20"/>
                <w:szCs w:val="20"/>
              </w:rPr>
            </w:pPr>
            <w:r>
              <w:rPr>
                <w:rFonts w:ascii="Tahoma" w:hAnsi="Tahoma" w:cs="Tahoma"/>
                <w:b/>
                <w:bCs/>
                <w:color w:val="000000"/>
                <w:sz w:val="20"/>
                <w:szCs w:val="20"/>
              </w:rPr>
              <w:t>81´394,177.86</w:t>
            </w:r>
          </w:p>
        </w:tc>
        <w:tc>
          <w:tcPr>
            <w:tcW w:w="5320" w:type="dxa"/>
            <w:tcBorders>
              <w:top w:val="single" w:sz="4" w:space="0" w:color="auto"/>
              <w:left w:val="nil"/>
              <w:bottom w:val="nil"/>
              <w:right w:val="nil"/>
            </w:tcBorders>
            <w:shd w:val="clear" w:color="auto" w:fill="auto"/>
            <w:noWrap/>
            <w:vAlign w:val="bottom"/>
            <w:hideMark/>
          </w:tcPr>
          <w:p w:rsidR="003816AA" w:rsidRPr="00552F19" w:rsidRDefault="003816AA" w:rsidP="00AD6372">
            <w:pPr>
              <w:rPr>
                <w:rFonts w:ascii="Tahoma" w:hAnsi="Tahoma" w:cs="Tahoma"/>
                <w:color w:val="000000"/>
                <w:sz w:val="22"/>
                <w:szCs w:val="22"/>
              </w:rPr>
            </w:pPr>
          </w:p>
        </w:tc>
      </w:tr>
      <w:tr w:rsidR="003816AA" w:rsidRPr="00552F19" w:rsidTr="00AD6372">
        <w:trPr>
          <w:trHeight w:val="1215"/>
        </w:trPr>
        <w:tc>
          <w:tcPr>
            <w:tcW w:w="2651" w:type="dxa"/>
            <w:tcBorders>
              <w:top w:val="nil"/>
              <w:left w:val="single" w:sz="4" w:space="0" w:color="auto"/>
              <w:bottom w:val="single" w:sz="4" w:space="0" w:color="auto"/>
              <w:right w:val="single" w:sz="4" w:space="0" w:color="auto"/>
            </w:tcBorders>
            <w:shd w:val="clear" w:color="auto" w:fill="auto"/>
            <w:vAlign w:val="center"/>
            <w:hideMark/>
          </w:tcPr>
          <w:p w:rsidR="003816AA" w:rsidRPr="00552F19" w:rsidRDefault="003816AA" w:rsidP="00AD6372">
            <w:pPr>
              <w:rPr>
                <w:rFonts w:ascii="Tahoma" w:hAnsi="Tahoma" w:cs="Tahoma"/>
                <w:color w:val="000000"/>
                <w:sz w:val="18"/>
                <w:szCs w:val="18"/>
              </w:rPr>
            </w:pPr>
            <w:r w:rsidRPr="00552F19">
              <w:rPr>
                <w:rFonts w:ascii="Tahoma" w:hAnsi="Tahoma" w:cs="Tahoma"/>
                <w:color w:val="000000"/>
                <w:sz w:val="18"/>
                <w:szCs w:val="18"/>
              </w:rPr>
              <w:t>Otros Gastos</w:t>
            </w:r>
          </w:p>
        </w:tc>
        <w:tc>
          <w:tcPr>
            <w:tcW w:w="1775" w:type="dxa"/>
            <w:tcBorders>
              <w:top w:val="nil"/>
              <w:left w:val="nil"/>
              <w:bottom w:val="single" w:sz="4" w:space="0" w:color="auto"/>
              <w:right w:val="single" w:sz="4" w:space="0" w:color="auto"/>
            </w:tcBorders>
            <w:shd w:val="clear" w:color="auto" w:fill="auto"/>
            <w:vAlign w:val="center"/>
            <w:hideMark/>
          </w:tcPr>
          <w:p w:rsidR="003816AA" w:rsidRPr="00C94F2C" w:rsidRDefault="003816AA" w:rsidP="00AD6372">
            <w:pPr>
              <w:jc w:val="center"/>
              <w:rPr>
                <w:rFonts w:ascii="Tahoma" w:hAnsi="Tahoma" w:cs="Tahoma"/>
                <w:color w:val="000000"/>
                <w:sz w:val="18"/>
                <w:szCs w:val="18"/>
              </w:rPr>
            </w:pPr>
            <w:r>
              <w:rPr>
                <w:rFonts w:ascii="Tahoma" w:hAnsi="Tahoma" w:cs="Tahoma"/>
                <w:color w:val="000000"/>
                <w:sz w:val="18"/>
                <w:szCs w:val="18"/>
              </w:rPr>
              <w:t xml:space="preserve">       81´394,177.86</w:t>
            </w:r>
          </w:p>
          <w:p w:rsidR="003816AA" w:rsidRPr="00552F19" w:rsidRDefault="003816AA" w:rsidP="00AD6372">
            <w:pPr>
              <w:jc w:val="right"/>
              <w:rPr>
                <w:rFonts w:ascii="Tahoma" w:hAnsi="Tahoma" w:cs="Tahoma"/>
                <w:color w:val="000000"/>
                <w:sz w:val="18"/>
                <w:szCs w:val="18"/>
              </w:rPr>
            </w:pPr>
          </w:p>
        </w:tc>
        <w:tc>
          <w:tcPr>
            <w:tcW w:w="5320" w:type="dxa"/>
            <w:tcBorders>
              <w:top w:val="single" w:sz="4" w:space="0" w:color="auto"/>
              <w:left w:val="nil"/>
              <w:bottom w:val="single" w:sz="4" w:space="0" w:color="auto"/>
              <w:right w:val="single" w:sz="4" w:space="0" w:color="auto"/>
            </w:tcBorders>
            <w:shd w:val="clear" w:color="auto" w:fill="auto"/>
            <w:vAlign w:val="bottom"/>
            <w:hideMark/>
          </w:tcPr>
          <w:p w:rsidR="003816AA" w:rsidRDefault="003816AA" w:rsidP="00AD6372">
            <w:pPr>
              <w:rPr>
                <w:rFonts w:ascii="Tahoma" w:hAnsi="Tahoma" w:cs="Tahoma"/>
                <w:color w:val="000000"/>
                <w:sz w:val="18"/>
                <w:szCs w:val="18"/>
              </w:rPr>
            </w:pPr>
            <w:r w:rsidRPr="00552F19">
              <w:rPr>
                <w:rFonts w:ascii="Tahoma" w:hAnsi="Tahoma" w:cs="Tahoma"/>
                <w:color w:val="000000"/>
                <w:sz w:val="18"/>
                <w:szCs w:val="18"/>
              </w:rPr>
              <w:t>Este tipo de gastos corresponden</w:t>
            </w:r>
            <w:r>
              <w:rPr>
                <w:rFonts w:ascii="Tahoma" w:hAnsi="Tahoma" w:cs="Tahoma"/>
                <w:color w:val="000000"/>
                <w:sz w:val="18"/>
                <w:szCs w:val="18"/>
              </w:rPr>
              <w:t xml:space="preserve"> a gastos indirectos de programas de obras.</w:t>
            </w:r>
          </w:p>
          <w:p w:rsidR="003816AA" w:rsidRPr="00552F19" w:rsidRDefault="003816AA" w:rsidP="00AD6372">
            <w:pPr>
              <w:rPr>
                <w:rFonts w:ascii="Tahoma" w:hAnsi="Tahoma" w:cs="Tahoma"/>
                <w:color w:val="000000"/>
                <w:sz w:val="18"/>
                <w:szCs w:val="18"/>
              </w:rPr>
            </w:pPr>
            <w:r>
              <w:rPr>
                <w:rFonts w:ascii="Tahoma" w:hAnsi="Tahoma" w:cs="Tahoma"/>
                <w:color w:val="000000"/>
                <w:sz w:val="18"/>
                <w:szCs w:val="18"/>
              </w:rPr>
              <w:t xml:space="preserve">Se afecta también en este rubro las depreciaciones devengadas del activo no circulante del Organismo, así como las amortizaciones de los gastos realizados anticipadamente. </w:t>
            </w:r>
          </w:p>
        </w:tc>
      </w:tr>
      <w:tr w:rsidR="003816AA" w:rsidRPr="00552F19" w:rsidTr="00AD6372">
        <w:trPr>
          <w:trHeight w:val="580"/>
        </w:trPr>
        <w:tc>
          <w:tcPr>
            <w:tcW w:w="2651" w:type="dxa"/>
            <w:tcBorders>
              <w:top w:val="nil"/>
              <w:left w:val="single" w:sz="4" w:space="0" w:color="auto"/>
              <w:bottom w:val="single" w:sz="4" w:space="0" w:color="auto"/>
              <w:right w:val="single" w:sz="4" w:space="0" w:color="auto"/>
            </w:tcBorders>
            <w:shd w:val="clear" w:color="auto" w:fill="auto"/>
            <w:vAlign w:val="center"/>
            <w:hideMark/>
          </w:tcPr>
          <w:p w:rsidR="003816AA" w:rsidRPr="00614FDE" w:rsidRDefault="003816AA" w:rsidP="00AD6372">
            <w:pPr>
              <w:rPr>
                <w:rFonts w:ascii="Tahoma" w:hAnsi="Tahoma" w:cs="Tahoma"/>
                <w:b/>
                <w:bCs/>
                <w:color w:val="000000"/>
                <w:sz w:val="20"/>
                <w:szCs w:val="20"/>
              </w:rPr>
            </w:pPr>
            <w:r w:rsidRPr="00614FDE">
              <w:rPr>
                <w:rFonts w:ascii="Tahoma" w:hAnsi="Tahoma" w:cs="Tahoma"/>
                <w:b/>
                <w:bCs/>
                <w:color w:val="000000"/>
                <w:sz w:val="20"/>
                <w:szCs w:val="20"/>
              </w:rPr>
              <w:t>Inversión Pública</w:t>
            </w:r>
          </w:p>
        </w:tc>
        <w:tc>
          <w:tcPr>
            <w:tcW w:w="1775" w:type="dxa"/>
            <w:tcBorders>
              <w:top w:val="nil"/>
              <w:left w:val="nil"/>
              <w:bottom w:val="single" w:sz="4" w:space="0" w:color="auto"/>
              <w:right w:val="single" w:sz="4" w:space="0" w:color="auto"/>
            </w:tcBorders>
            <w:shd w:val="clear" w:color="auto" w:fill="auto"/>
            <w:vAlign w:val="center"/>
            <w:hideMark/>
          </w:tcPr>
          <w:p w:rsidR="003816AA" w:rsidRPr="00614FDE" w:rsidRDefault="003816AA" w:rsidP="00AD6372">
            <w:pPr>
              <w:jc w:val="right"/>
              <w:rPr>
                <w:rFonts w:ascii="Tahoma" w:hAnsi="Tahoma" w:cs="Tahoma"/>
                <w:b/>
                <w:bCs/>
                <w:color w:val="000000"/>
                <w:sz w:val="20"/>
                <w:szCs w:val="20"/>
              </w:rPr>
            </w:pPr>
            <w:r>
              <w:rPr>
                <w:rFonts w:ascii="Tahoma" w:hAnsi="Tahoma" w:cs="Tahoma"/>
                <w:b/>
                <w:bCs/>
                <w:color w:val="000000"/>
                <w:sz w:val="20"/>
                <w:szCs w:val="20"/>
              </w:rPr>
              <w:t>228´990,235.65</w:t>
            </w:r>
          </w:p>
        </w:tc>
        <w:tc>
          <w:tcPr>
            <w:tcW w:w="5320" w:type="dxa"/>
            <w:tcBorders>
              <w:top w:val="single" w:sz="4" w:space="0" w:color="auto"/>
              <w:left w:val="nil"/>
              <w:bottom w:val="single" w:sz="4" w:space="0" w:color="auto"/>
            </w:tcBorders>
            <w:shd w:val="clear" w:color="auto" w:fill="auto"/>
            <w:vAlign w:val="bottom"/>
            <w:hideMark/>
          </w:tcPr>
          <w:p w:rsidR="003816AA" w:rsidRPr="00614FDE" w:rsidRDefault="003816AA" w:rsidP="00AD6372">
            <w:pPr>
              <w:rPr>
                <w:rFonts w:ascii="Tahoma" w:hAnsi="Tahoma" w:cs="Tahoma"/>
                <w:b/>
                <w:bCs/>
                <w:color w:val="000000"/>
                <w:sz w:val="20"/>
                <w:szCs w:val="20"/>
              </w:rPr>
            </w:pPr>
          </w:p>
        </w:tc>
      </w:tr>
      <w:tr w:rsidR="003816AA" w:rsidRPr="00552F19" w:rsidTr="00AD6372">
        <w:trPr>
          <w:trHeight w:val="1311"/>
        </w:trPr>
        <w:tc>
          <w:tcPr>
            <w:tcW w:w="2651" w:type="dxa"/>
            <w:tcBorders>
              <w:top w:val="nil"/>
              <w:left w:val="single" w:sz="4" w:space="0" w:color="auto"/>
              <w:bottom w:val="single" w:sz="4" w:space="0" w:color="auto"/>
              <w:right w:val="single" w:sz="4" w:space="0" w:color="auto"/>
            </w:tcBorders>
            <w:shd w:val="clear" w:color="auto" w:fill="auto"/>
            <w:vAlign w:val="center"/>
            <w:hideMark/>
          </w:tcPr>
          <w:p w:rsidR="003816AA" w:rsidRPr="00552F19" w:rsidRDefault="003816AA" w:rsidP="00AD6372">
            <w:pPr>
              <w:rPr>
                <w:rFonts w:ascii="Tahoma" w:hAnsi="Tahoma" w:cs="Tahoma"/>
                <w:color w:val="000000"/>
                <w:sz w:val="18"/>
                <w:szCs w:val="18"/>
              </w:rPr>
            </w:pPr>
            <w:r>
              <w:rPr>
                <w:rFonts w:ascii="Tahoma" w:hAnsi="Tahoma" w:cs="Tahoma"/>
                <w:color w:val="000000"/>
                <w:sz w:val="18"/>
                <w:szCs w:val="18"/>
              </w:rPr>
              <w:t>Inversión Pública no Capitalizable</w:t>
            </w:r>
          </w:p>
        </w:tc>
        <w:tc>
          <w:tcPr>
            <w:tcW w:w="1775" w:type="dxa"/>
            <w:tcBorders>
              <w:top w:val="nil"/>
              <w:left w:val="nil"/>
              <w:bottom w:val="single" w:sz="4" w:space="0" w:color="auto"/>
              <w:right w:val="single" w:sz="4" w:space="0" w:color="auto"/>
            </w:tcBorders>
            <w:shd w:val="clear" w:color="auto" w:fill="auto"/>
            <w:vAlign w:val="center"/>
            <w:hideMark/>
          </w:tcPr>
          <w:p w:rsidR="003816AA" w:rsidRPr="00C94F2C" w:rsidRDefault="003816AA" w:rsidP="00AD6372">
            <w:pPr>
              <w:jc w:val="center"/>
              <w:rPr>
                <w:rFonts w:ascii="Tahoma" w:hAnsi="Tahoma" w:cs="Tahoma"/>
                <w:color w:val="000000"/>
                <w:sz w:val="18"/>
                <w:szCs w:val="18"/>
              </w:rPr>
            </w:pPr>
            <w:r>
              <w:rPr>
                <w:rFonts w:ascii="Tahoma" w:hAnsi="Tahoma" w:cs="Tahoma"/>
                <w:color w:val="000000"/>
                <w:sz w:val="18"/>
                <w:szCs w:val="18"/>
              </w:rPr>
              <w:t xml:space="preserve">     228´990,235.65</w:t>
            </w:r>
          </w:p>
          <w:p w:rsidR="003816AA" w:rsidRPr="00552F19" w:rsidRDefault="003816AA" w:rsidP="00AD6372">
            <w:pPr>
              <w:jc w:val="right"/>
              <w:rPr>
                <w:rFonts w:ascii="Tahoma" w:hAnsi="Tahoma" w:cs="Tahoma"/>
                <w:color w:val="000000"/>
                <w:sz w:val="18"/>
                <w:szCs w:val="18"/>
              </w:rPr>
            </w:pPr>
          </w:p>
        </w:tc>
        <w:tc>
          <w:tcPr>
            <w:tcW w:w="5320" w:type="dxa"/>
            <w:tcBorders>
              <w:top w:val="single" w:sz="4" w:space="0" w:color="auto"/>
              <w:left w:val="nil"/>
              <w:bottom w:val="single" w:sz="4" w:space="0" w:color="auto"/>
              <w:right w:val="single" w:sz="4" w:space="0" w:color="auto"/>
            </w:tcBorders>
            <w:shd w:val="clear" w:color="auto" w:fill="auto"/>
            <w:vAlign w:val="bottom"/>
            <w:hideMark/>
          </w:tcPr>
          <w:p w:rsidR="003816AA" w:rsidRPr="00552F19" w:rsidRDefault="003816AA" w:rsidP="00AD6372">
            <w:pPr>
              <w:rPr>
                <w:rFonts w:ascii="Tahoma" w:hAnsi="Tahoma" w:cs="Tahoma"/>
                <w:color w:val="000000"/>
                <w:sz w:val="18"/>
                <w:szCs w:val="18"/>
              </w:rPr>
            </w:pPr>
            <w:r w:rsidRPr="00552F19">
              <w:rPr>
                <w:rFonts w:ascii="Tahoma" w:hAnsi="Tahoma" w:cs="Tahoma"/>
                <w:color w:val="000000"/>
                <w:sz w:val="18"/>
                <w:szCs w:val="18"/>
              </w:rPr>
              <w:t>Este tipo de gastos corresponden a la afectación que se realiza a los registros contables del Organismo, cuando se ha finiquitado una obra en proceso ejecutada por el ente público y es transferida mediante el acta de entrega-recepció</w:t>
            </w:r>
            <w:r>
              <w:rPr>
                <w:rFonts w:ascii="Tahoma" w:hAnsi="Tahoma" w:cs="Tahoma"/>
                <w:color w:val="000000"/>
                <w:sz w:val="18"/>
                <w:szCs w:val="18"/>
              </w:rPr>
              <w:t>n al Municipio correspondiente.</w:t>
            </w:r>
          </w:p>
        </w:tc>
      </w:tr>
    </w:tbl>
    <w:bookmarkEnd w:id="0"/>
    <w:bookmarkEnd w:id="1"/>
    <w:bookmarkEnd w:id="2"/>
    <w:bookmarkEnd w:id="3"/>
    <w:bookmarkEnd w:id="4"/>
    <w:p w:rsidR="003816AA" w:rsidRDefault="003816AA" w:rsidP="003816AA">
      <w:pPr>
        <w:rPr>
          <w:rFonts w:ascii="Tahoma" w:hAnsi="Tahoma" w:cs="Tahoma"/>
          <w:b/>
        </w:rPr>
      </w:pPr>
      <w:r>
        <w:rPr>
          <w:rFonts w:ascii="Tahoma" w:hAnsi="Tahoma" w:cs="Tahoma"/>
          <w:b/>
        </w:rPr>
        <w:tab/>
      </w:r>
    </w:p>
    <w:p w:rsidR="003816AA" w:rsidRDefault="003816AA" w:rsidP="003816AA">
      <w:pPr>
        <w:rPr>
          <w:rFonts w:ascii="Tahoma" w:hAnsi="Tahoma" w:cs="Tahoma"/>
          <w:b/>
        </w:rPr>
      </w:pPr>
    </w:p>
    <w:p w:rsidR="003816AA" w:rsidRDefault="003816AA" w:rsidP="003816AA">
      <w:pP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3816AA" w:rsidRDefault="003816A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Default="001D0ACA" w:rsidP="00BF335C">
      <w:pPr>
        <w:jc w:val="both"/>
        <w:rPr>
          <w:rFonts w:ascii="Tahoma" w:hAnsi="Tahoma" w:cs="Tahoma"/>
          <w:bCs/>
          <w:color w:val="000000"/>
        </w:rPr>
      </w:pPr>
    </w:p>
    <w:p w:rsidR="001D0ACA" w:rsidRPr="00654CF4" w:rsidRDefault="001D0ACA" w:rsidP="001D0ACA">
      <w:pPr>
        <w:spacing w:before="40" w:after="100" w:afterAutospacing="1"/>
        <w:jc w:val="center"/>
        <w:rPr>
          <w:rFonts w:ascii="Tahoma" w:hAnsi="Tahoma" w:cs="Tahoma"/>
          <w:b/>
          <w:sz w:val="28"/>
          <w:szCs w:val="28"/>
          <w:u w:val="single"/>
        </w:rPr>
      </w:pPr>
      <w:r w:rsidRPr="00654CF4">
        <w:rPr>
          <w:rFonts w:ascii="Tahoma" w:hAnsi="Tahoma" w:cs="Tahoma"/>
          <w:b/>
          <w:sz w:val="28"/>
          <w:szCs w:val="28"/>
          <w:u w:val="single"/>
        </w:rPr>
        <w:t>Notas de Memoria (Cuentas de Orden)</w:t>
      </w:r>
    </w:p>
    <w:p w:rsidR="001D0ACA" w:rsidRPr="003350B5" w:rsidRDefault="001D0ACA" w:rsidP="001D0ACA">
      <w:pPr>
        <w:pStyle w:val="Sinespaciado"/>
        <w:ind w:left="720"/>
        <w:rPr>
          <w:rFonts w:ascii="Tahoma" w:hAnsi="Tahoma" w:cs="Tahoma"/>
          <w:b/>
          <w:sz w:val="24"/>
          <w:szCs w:val="24"/>
        </w:rPr>
      </w:pPr>
    </w:p>
    <w:p w:rsidR="001D0ACA" w:rsidRPr="003350B5" w:rsidRDefault="001D0ACA" w:rsidP="001D0ACA">
      <w:pPr>
        <w:pStyle w:val="Sinespaciado"/>
        <w:jc w:val="both"/>
        <w:rPr>
          <w:rFonts w:ascii="Tahoma" w:hAnsi="Tahoma" w:cs="Tahoma"/>
          <w:sz w:val="24"/>
          <w:szCs w:val="24"/>
        </w:rPr>
      </w:pPr>
      <w:r>
        <w:rPr>
          <w:rFonts w:ascii="Tahoma" w:hAnsi="Tahoma" w:cs="Tahoma"/>
          <w:sz w:val="24"/>
          <w:szCs w:val="24"/>
        </w:rPr>
        <w:t>Las cuentas de orden son utilizadas</w:t>
      </w:r>
      <w:r w:rsidRPr="003350B5">
        <w:rPr>
          <w:rFonts w:ascii="Tahoma" w:hAnsi="Tahoma" w:cs="Tahoma"/>
          <w:sz w:val="24"/>
          <w:szCs w:val="24"/>
        </w:rPr>
        <w:t xml:space="preserve"> para registrar movimientos de valores que no afectan de manera directa ni modifican las cuentas del Estado de Situación Financiera y del Estado de Actividades de la Institución, sin embargo, su incorporación en libros es necesaria con fines de control contable, administrativos o recordatorias; en general representan aspectos de derechos o responsabilidades contingentes que pueden o no presentarse en el futuro.</w:t>
      </w:r>
    </w:p>
    <w:p w:rsidR="001D0ACA" w:rsidRPr="003350B5" w:rsidRDefault="001D0ACA" w:rsidP="001D0ACA">
      <w:pPr>
        <w:pStyle w:val="Sinespaciado"/>
        <w:rPr>
          <w:rFonts w:ascii="Tahoma" w:hAnsi="Tahoma" w:cs="Tahoma"/>
          <w:sz w:val="24"/>
          <w:szCs w:val="24"/>
        </w:rPr>
      </w:pPr>
    </w:p>
    <w:p w:rsidR="001D0ACA" w:rsidRPr="003350B5" w:rsidRDefault="001D0ACA" w:rsidP="001D0ACA">
      <w:pPr>
        <w:pStyle w:val="Sinespaciado"/>
        <w:rPr>
          <w:rFonts w:ascii="Tahoma" w:hAnsi="Tahoma" w:cs="Tahoma"/>
          <w:sz w:val="24"/>
          <w:szCs w:val="24"/>
        </w:rPr>
      </w:pPr>
      <w:r w:rsidRPr="003350B5">
        <w:rPr>
          <w:rFonts w:ascii="Tahoma" w:hAnsi="Tahoma" w:cs="Tahoma"/>
          <w:sz w:val="24"/>
          <w:szCs w:val="24"/>
        </w:rPr>
        <w:t>Las cuentas que se manejan para efectos de este documento son las siguientes:</w:t>
      </w:r>
    </w:p>
    <w:p w:rsidR="001D0ACA" w:rsidRPr="003350B5" w:rsidRDefault="001D0ACA" w:rsidP="001D0ACA">
      <w:pPr>
        <w:pStyle w:val="Sinespaciado"/>
        <w:rPr>
          <w:rFonts w:ascii="Tahoma" w:hAnsi="Tahoma" w:cs="Tahoma"/>
          <w:b/>
          <w:sz w:val="24"/>
          <w:szCs w:val="24"/>
          <w:lang w:val="es-ES"/>
        </w:rPr>
      </w:pPr>
    </w:p>
    <w:p w:rsidR="001D0ACA" w:rsidRDefault="001D0ACA" w:rsidP="001D0ACA">
      <w:pPr>
        <w:pStyle w:val="Sinespaciado"/>
        <w:rPr>
          <w:rFonts w:ascii="Tahoma" w:hAnsi="Tahoma" w:cs="Tahoma"/>
          <w:b/>
          <w:sz w:val="24"/>
          <w:szCs w:val="24"/>
          <w:lang w:val="es-ES"/>
        </w:rPr>
      </w:pPr>
    </w:p>
    <w:p w:rsidR="001D0ACA" w:rsidRPr="003350B5" w:rsidRDefault="001D0ACA" w:rsidP="001D0ACA">
      <w:pPr>
        <w:pStyle w:val="Sinespaciado"/>
        <w:rPr>
          <w:rFonts w:ascii="Tahoma" w:hAnsi="Tahoma" w:cs="Tahoma"/>
          <w:b/>
          <w:sz w:val="24"/>
          <w:szCs w:val="24"/>
          <w:lang w:val="es-ES"/>
        </w:rPr>
      </w:pPr>
      <w:r w:rsidRPr="003350B5">
        <w:rPr>
          <w:rFonts w:ascii="Tahoma" w:hAnsi="Tahoma" w:cs="Tahoma"/>
          <w:b/>
          <w:sz w:val="24"/>
          <w:szCs w:val="24"/>
          <w:lang w:val="es-ES"/>
        </w:rPr>
        <w:t>Cuentas de Orden Contables y Presupuestarias:</w:t>
      </w:r>
    </w:p>
    <w:p w:rsidR="001D0ACA" w:rsidRDefault="001D0ACA" w:rsidP="001D0ACA">
      <w:pPr>
        <w:pStyle w:val="Sinespaciado"/>
        <w:rPr>
          <w:rFonts w:ascii="Tahoma" w:hAnsi="Tahoma" w:cs="Tahoma"/>
          <w:b/>
          <w:sz w:val="24"/>
          <w:szCs w:val="24"/>
          <w:lang w:val="es-ES"/>
        </w:rPr>
      </w:pPr>
    </w:p>
    <w:p w:rsidR="001D0ACA" w:rsidRPr="003350B5" w:rsidRDefault="001D0ACA" w:rsidP="001D0ACA">
      <w:pPr>
        <w:pStyle w:val="Sinespaciado"/>
        <w:rPr>
          <w:rFonts w:ascii="Tahoma" w:hAnsi="Tahoma" w:cs="Tahoma"/>
          <w:b/>
          <w:sz w:val="24"/>
          <w:szCs w:val="24"/>
          <w:lang w:val="es-ES"/>
        </w:rPr>
      </w:pPr>
    </w:p>
    <w:p w:rsidR="001D0ACA" w:rsidRPr="003350B5" w:rsidRDefault="001D0ACA" w:rsidP="001D0ACA">
      <w:pPr>
        <w:pStyle w:val="Sinespaciado"/>
        <w:rPr>
          <w:rFonts w:ascii="Tahoma" w:hAnsi="Tahoma" w:cs="Tahoma"/>
          <w:b/>
          <w:i/>
          <w:sz w:val="24"/>
          <w:szCs w:val="24"/>
          <w:lang w:val="es-ES"/>
        </w:rPr>
      </w:pPr>
      <w:r w:rsidRPr="003350B5">
        <w:rPr>
          <w:rFonts w:ascii="Tahoma" w:hAnsi="Tahoma" w:cs="Tahoma"/>
          <w:b/>
          <w:i/>
          <w:sz w:val="24"/>
          <w:szCs w:val="24"/>
          <w:lang w:val="es-ES"/>
        </w:rPr>
        <w:t>Contables:</w:t>
      </w:r>
    </w:p>
    <w:p w:rsidR="001D0ACA" w:rsidRPr="003350B5" w:rsidRDefault="001D0ACA" w:rsidP="001D0ACA">
      <w:pPr>
        <w:pStyle w:val="Sinespaciado"/>
        <w:jc w:val="both"/>
        <w:rPr>
          <w:rFonts w:ascii="Tahoma" w:hAnsi="Tahoma" w:cs="Tahoma"/>
          <w:sz w:val="24"/>
          <w:szCs w:val="24"/>
          <w:lang w:val="es-ES"/>
        </w:rPr>
      </w:pPr>
      <w:r w:rsidRPr="003350B5">
        <w:rPr>
          <w:rFonts w:ascii="Tahoma" w:hAnsi="Tahoma" w:cs="Tahoma"/>
          <w:sz w:val="24"/>
          <w:szCs w:val="24"/>
          <w:lang w:val="es-ES"/>
        </w:rPr>
        <w:tab/>
      </w:r>
    </w:p>
    <w:p w:rsidR="001D0ACA" w:rsidRDefault="001D0ACA" w:rsidP="001D0ACA">
      <w:pPr>
        <w:pStyle w:val="Sinespaciado"/>
        <w:numPr>
          <w:ilvl w:val="0"/>
          <w:numId w:val="1"/>
        </w:numPr>
        <w:jc w:val="both"/>
        <w:rPr>
          <w:rFonts w:ascii="Tahoma" w:hAnsi="Tahoma" w:cs="Tahoma"/>
          <w:sz w:val="24"/>
          <w:szCs w:val="24"/>
          <w:lang w:val="es-ES"/>
        </w:rPr>
      </w:pPr>
      <w:r w:rsidRPr="003350B5">
        <w:rPr>
          <w:rFonts w:ascii="Tahoma" w:hAnsi="Tahoma" w:cs="Tahoma"/>
          <w:b/>
          <w:sz w:val="24"/>
          <w:szCs w:val="24"/>
          <w:lang w:val="es-ES"/>
        </w:rPr>
        <w:t>Inversión Pública (Obra):</w:t>
      </w:r>
      <w:r w:rsidRPr="003350B5">
        <w:rPr>
          <w:rFonts w:ascii="Tahoma" w:hAnsi="Tahoma" w:cs="Tahoma"/>
          <w:sz w:val="24"/>
          <w:szCs w:val="24"/>
          <w:lang w:val="es-ES"/>
        </w:rPr>
        <w:t xml:space="preserve"> En estas cuentas se controlan Contratos de Obra Pública de cada uno de los programas que se incluyen en el POA a través de Altas de Contratos (Montos Comprometidos), Convenios Adicionales y el pago de Estimaciones a contratistas.</w:t>
      </w:r>
    </w:p>
    <w:p w:rsidR="001D0ACA" w:rsidRPr="00B9226C" w:rsidRDefault="001D0ACA" w:rsidP="001D0ACA">
      <w:pPr>
        <w:pStyle w:val="Sinespaciado"/>
        <w:ind w:left="720"/>
        <w:jc w:val="both"/>
        <w:rPr>
          <w:rFonts w:ascii="Tahoma" w:hAnsi="Tahoma" w:cs="Tahoma"/>
          <w:sz w:val="24"/>
          <w:szCs w:val="24"/>
          <w:lang w:val="es-ES"/>
        </w:rPr>
      </w:pPr>
    </w:p>
    <w:p w:rsidR="001D0ACA" w:rsidRPr="00CB54A2" w:rsidRDefault="001D0ACA" w:rsidP="001D0ACA">
      <w:pPr>
        <w:pStyle w:val="Sinespaciado"/>
        <w:numPr>
          <w:ilvl w:val="0"/>
          <w:numId w:val="1"/>
        </w:numPr>
        <w:jc w:val="both"/>
        <w:rPr>
          <w:rFonts w:ascii="Tahoma" w:hAnsi="Tahoma" w:cs="Tahoma"/>
          <w:sz w:val="24"/>
          <w:szCs w:val="24"/>
          <w:lang w:val="es-ES"/>
        </w:rPr>
      </w:pPr>
      <w:r w:rsidRPr="00CB54A2">
        <w:rPr>
          <w:rFonts w:ascii="Tahoma" w:hAnsi="Tahoma" w:cs="Tahoma"/>
          <w:b/>
          <w:sz w:val="24"/>
          <w:szCs w:val="24"/>
          <w:lang w:val="es-ES"/>
        </w:rPr>
        <w:t xml:space="preserve">Contratos: </w:t>
      </w:r>
      <w:r w:rsidRPr="00CB54A2">
        <w:rPr>
          <w:rFonts w:ascii="Tahoma" w:hAnsi="Tahoma" w:cs="Tahoma"/>
          <w:sz w:val="24"/>
          <w:szCs w:val="24"/>
          <w:lang w:val="es-ES"/>
        </w:rPr>
        <w:t>Contraprestación Aportación CEA - BANOBRAS PTAR´S de El Ahogado y Agua Prieta.</w:t>
      </w:r>
    </w:p>
    <w:p w:rsidR="001D0ACA" w:rsidRPr="00BF410E" w:rsidRDefault="001D0ACA" w:rsidP="001D0ACA">
      <w:pPr>
        <w:pStyle w:val="Sinespaciado"/>
        <w:ind w:left="720"/>
        <w:jc w:val="both"/>
        <w:rPr>
          <w:rFonts w:ascii="Tahoma" w:hAnsi="Tahoma" w:cs="Tahoma"/>
          <w:sz w:val="24"/>
          <w:szCs w:val="24"/>
          <w:lang w:val="es-ES"/>
        </w:rPr>
      </w:pPr>
    </w:p>
    <w:p w:rsidR="001D0ACA" w:rsidRPr="000718E9" w:rsidRDefault="001D0ACA" w:rsidP="001D0ACA">
      <w:pPr>
        <w:pStyle w:val="Sinespaciado"/>
        <w:numPr>
          <w:ilvl w:val="0"/>
          <w:numId w:val="1"/>
        </w:numPr>
        <w:jc w:val="both"/>
        <w:rPr>
          <w:rFonts w:ascii="Tahoma" w:hAnsi="Tahoma" w:cs="Tahoma"/>
          <w:b/>
          <w:sz w:val="24"/>
          <w:szCs w:val="24"/>
          <w:lang w:val="es-ES"/>
        </w:rPr>
      </w:pPr>
      <w:r w:rsidRPr="000718E9">
        <w:rPr>
          <w:rFonts w:ascii="Tahoma" w:hAnsi="Tahoma" w:cs="Tahoma"/>
          <w:b/>
          <w:sz w:val="24"/>
          <w:szCs w:val="24"/>
          <w:lang w:val="es-ES"/>
        </w:rPr>
        <w:t>Fideicomisos:</w:t>
      </w:r>
      <w:r w:rsidRPr="000718E9">
        <w:rPr>
          <w:rFonts w:ascii="Tahoma" w:hAnsi="Tahoma" w:cs="Tahoma"/>
          <w:sz w:val="24"/>
          <w:szCs w:val="24"/>
          <w:lang w:val="es-ES"/>
        </w:rPr>
        <w:t xml:space="preserve"> Planta</w:t>
      </w:r>
      <w:r>
        <w:rPr>
          <w:rFonts w:ascii="Tahoma" w:hAnsi="Tahoma" w:cs="Tahoma"/>
          <w:sz w:val="24"/>
          <w:szCs w:val="24"/>
          <w:lang w:val="es-ES"/>
        </w:rPr>
        <w:t>s</w:t>
      </w:r>
      <w:r w:rsidRPr="000718E9">
        <w:rPr>
          <w:rFonts w:ascii="Tahoma" w:hAnsi="Tahoma" w:cs="Tahoma"/>
          <w:sz w:val="24"/>
          <w:szCs w:val="24"/>
          <w:lang w:val="es-ES"/>
        </w:rPr>
        <w:t xml:space="preserve"> de Tratamiento</w:t>
      </w:r>
      <w:r>
        <w:rPr>
          <w:rFonts w:ascii="Tahoma" w:hAnsi="Tahoma" w:cs="Tahoma"/>
          <w:sz w:val="24"/>
          <w:szCs w:val="24"/>
          <w:lang w:val="es-ES"/>
        </w:rPr>
        <w:t xml:space="preserve"> de Aguas Residuales de</w:t>
      </w:r>
      <w:r w:rsidRPr="000718E9">
        <w:rPr>
          <w:rFonts w:ascii="Tahoma" w:hAnsi="Tahoma" w:cs="Tahoma"/>
          <w:sz w:val="24"/>
          <w:szCs w:val="24"/>
          <w:lang w:val="es-ES"/>
        </w:rPr>
        <w:t xml:space="preserve"> El Ahogado</w:t>
      </w:r>
      <w:r>
        <w:rPr>
          <w:rFonts w:ascii="Tahoma" w:hAnsi="Tahoma" w:cs="Tahoma"/>
          <w:sz w:val="24"/>
          <w:szCs w:val="24"/>
          <w:lang w:val="es-ES"/>
        </w:rPr>
        <w:t xml:space="preserve"> y Agua Prieta.</w:t>
      </w:r>
    </w:p>
    <w:p w:rsidR="001D0ACA" w:rsidRPr="003E3524" w:rsidRDefault="001D0ACA" w:rsidP="001D0ACA">
      <w:pPr>
        <w:pStyle w:val="Sinespaciado"/>
        <w:jc w:val="both"/>
        <w:rPr>
          <w:rFonts w:ascii="Tahoma" w:hAnsi="Tahoma" w:cs="Tahoma"/>
          <w:sz w:val="24"/>
          <w:szCs w:val="24"/>
          <w:lang w:val="es-ES"/>
        </w:rPr>
      </w:pPr>
    </w:p>
    <w:p w:rsidR="001D0ACA" w:rsidRPr="003E3524" w:rsidRDefault="001D0ACA" w:rsidP="001D0ACA">
      <w:pPr>
        <w:pStyle w:val="Sinespaciado"/>
        <w:numPr>
          <w:ilvl w:val="0"/>
          <w:numId w:val="1"/>
        </w:numPr>
        <w:jc w:val="both"/>
        <w:rPr>
          <w:rFonts w:ascii="Tahoma" w:hAnsi="Tahoma" w:cs="Tahoma"/>
          <w:sz w:val="24"/>
          <w:szCs w:val="24"/>
          <w:lang w:val="es-ES"/>
        </w:rPr>
      </w:pPr>
      <w:r w:rsidRPr="003350B5">
        <w:rPr>
          <w:rFonts w:ascii="Tahoma" w:hAnsi="Tahoma" w:cs="Tahoma"/>
          <w:b/>
          <w:sz w:val="24"/>
          <w:szCs w:val="24"/>
        </w:rPr>
        <w:t xml:space="preserve">Proveedores y Contratistas: </w:t>
      </w:r>
      <w:r w:rsidRPr="003350B5">
        <w:rPr>
          <w:rFonts w:ascii="Tahoma" w:hAnsi="Tahoma" w:cs="Tahoma"/>
          <w:sz w:val="24"/>
          <w:szCs w:val="24"/>
        </w:rPr>
        <w:t xml:space="preserve">Cuentas de Orden utilizadas para el control de </w:t>
      </w:r>
      <w:r>
        <w:rPr>
          <w:rFonts w:ascii="Tahoma" w:hAnsi="Tahoma" w:cs="Tahoma"/>
          <w:sz w:val="24"/>
          <w:szCs w:val="24"/>
        </w:rPr>
        <w:t>los proveedores y contratistas de</w:t>
      </w:r>
      <w:r w:rsidRPr="003350B5">
        <w:rPr>
          <w:rFonts w:ascii="Tahoma" w:hAnsi="Tahoma" w:cs="Tahoma"/>
          <w:sz w:val="24"/>
          <w:szCs w:val="24"/>
        </w:rPr>
        <w:t xml:space="preserve"> la Institución, que sirve de apoyo para la presentación de la Declaración </w:t>
      </w:r>
      <w:r>
        <w:rPr>
          <w:rFonts w:ascii="Tahoma" w:hAnsi="Tahoma" w:cs="Tahoma"/>
          <w:sz w:val="24"/>
          <w:szCs w:val="24"/>
        </w:rPr>
        <w:t>Informativa</w:t>
      </w:r>
      <w:r w:rsidRPr="003350B5">
        <w:rPr>
          <w:rFonts w:ascii="Tahoma" w:hAnsi="Tahoma" w:cs="Tahoma"/>
          <w:sz w:val="24"/>
          <w:szCs w:val="24"/>
        </w:rPr>
        <w:t xml:space="preserve"> de Operaciones con Terceros (DIOT).</w:t>
      </w:r>
    </w:p>
    <w:p w:rsidR="001D0ACA" w:rsidRDefault="001D0ACA" w:rsidP="001D0ACA">
      <w:pPr>
        <w:jc w:val="both"/>
        <w:rPr>
          <w:rFonts w:ascii="Tahoma" w:hAnsi="Tahoma" w:cs="Tahoma"/>
          <w:b/>
        </w:rPr>
      </w:pPr>
    </w:p>
    <w:p w:rsidR="001D0ACA" w:rsidRPr="003350B5" w:rsidRDefault="001D0ACA" w:rsidP="001D0ACA">
      <w:pPr>
        <w:jc w:val="both"/>
        <w:rPr>
          <w:rFonts w:ascii="Tahoma" w:hAnsi="Tahoma" w:cs="Tahoma"/>
          <w:b/>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Default="001D0ACA" w:rsidP="001D0ACA">
      <w:pPr>
        <w:pStyle w:val="Sinespaciado"/>
        <w:rPr>
          <w:rFonts w:ascii="Tahoma" w:hAnsi="Tahoma" w:cs="Tahoma"/>
          <w:b/>
          <w:i/>
          <w:sz w:val="24"/>
          <w:szCs w:val="24"/>
          <w:lang w:val="es-ES"/>
        </w:rPr>
      </w:pPr>
    </w:p>
    <w:p w:rsidR="001D0ACA" w:rsidRPr="003350B5" w:rsidRDefault="001D0ACA" w:rsidP="001D0ACA">
      <w:pPr>
        <w:pStyle w:val="Sinespaciado"/>
        <w:rPr>
          <w:rFonts w:ascii="Tahoma" w:hAnsi="Tahoma" w:cs="Tahoma"/>
          <w:b/>
          <w:i/>
          <w:sz w:val="24"/>
          <w:szCs w:val="24"/>
          <w:lang w:val="es-ES"/>
        </w:rPr>
      </w:pPr>
      <w:r w:rsidRPr="003350B5">
        <w:rPr>
          <w:rFonts w:ascii="Tahoma" w:hAnsi="Tahoma" w:cs="Tahoma"/>
          <w:b/>
          <w:i/>
          <w:sz w:val="24"/>
          <w:szCs w:val="24"/>
          <w:lang w:val="es-ES"/>
        </w:rPr>
        <w:lastRenderedPageBreak/>
        <w:t>Presupuestarias:</w:t>
      </w:r>
    </w:p>
    <w:p w:rsidR="001D0ACA" w:rsidRPr="003350B5" w:rsidRDefault="001D0ACA" w:rsidP="001D0ACA">
      <w:pPr>
        <w:pStyle w:val="Sinespaciado"/>
        <w:rPr>
          <w:rFonts w:ascii="Tahoma" w:hAnsi="Tahoma" w:cs="Tahoma"/>
          <w:b/>
          <w:i/>
          <w:sz w:val="24"/>
          <w:szCs w:val="24"/>
          <w:lang w:val="es-ES"/>
        </w:rPr>
      </w:pPr>
    </w:p>
    <w:p w:rsidR="001D0ACA" w:rsidRPr="003350B5" w:rsidRDefault="001D0ACA" w:rsidP="001D0ACA">
      <w:pPr>
        <w:pStyle w:val="Sinespaciado"/>
        <w:jc w:val="both"/>
        <w:rPr>
          <w:rFonts w:ascii="Tahoma" w:hAnsi="Tahoma" w:cs="Tahoma"/>
          <w:sz w:val="24"/>
          <w:szCs w:val="24"/>
          <w:lang w:val="es-ES"/>
        </w:rPr>
      </w:pPr>
      <w:r w:rsidRPr="003350B5">
        <w:rPr>
          <w:rFonts w:ascii="Tahoma" w:hAnsi="Tahoma" w:cs="Tahoma"/>
          <w:sz w:val="24"/>
          <w:szCs w:val="24"/>
          <w:lang w:val="es-ES"/>
        </w:rPr>
        <w:t>Representa el importe de las operaciones presupuestarias que afectan la Ley de Ingresos y el Presupuesto de Egresos de la Institución:</w:t>
      </w:r>
    </w:p>
    <w:p w:rsidR="001D0ACA" w:rsidRPr="003350B5" w:rsidRDefault="001D0ACA" w:rsidP="001D0ACA">
      <w:pPr>
        <w:pStyle w:val="Sinespaciado"/>
        <w:jc w:val="both"/>
        <w:rPr>
          <w:rFonts w:ascii="Tahoma" w:hAnsi="Tahoma" w:cs="Tahoma"/>
          <w:sz w:val="24"/>
          <w:szCs w:val="24"/>
          <w:lang w:val="es-ES"/>
        </w:rPr>
      </w:pPr>
    </w:p>
    <w:p w:rsidR="001D0ACA" w:rsidRPr="003350B5" w:rsidRDefault="001D0ACA" w:rsidP="001D0ACA">
      <w:pPr>
        <w:pStyle w:val="Sinespaciado"/>
        <w:jc w:val="both"/>
        <w:rPr>
          <w:rFonts w:ascii="Tahoma" w:hAnsi="Tahoma" w:cs="Tahoma"/>
          <w:sz w:val="24"/>
          <w:szCs w:val="24"/>
          <w:lang w:val="es-ES"/>
        </w:rPr>
      </w:pPr>
      <w:r w:rsidRPr="003350B5">
        <w:rPr>
          <w:rFonts w:ascii="Tahoma" w:hAnsi="Tahoma" w:cs="Tahoma"/>
          <w:sz w:val="24"/>
          <w:szCs w:val="24"/>
          <w:lang w:val="es-ES"/>
        </w:rPr>
        <w:t>El registro de las etapas del presupuesto de la Institución se efectúa</w:t>
      </w:r>
      <w:r>
        <w:rPr>
          <w:rFonts w:ascii="Tahoma" w:hAnsi="Tahoma" w:cs="Tahoma"/>
          <w:sz w:val="24"/>
          <w:szCs w:val="24"/>
          <w:lang w:val="es-ES"/>
        </w:rPr>
        <w:t xml:space="preserve"> a través de</w:t>
      </w:r>
      <w:r w:rsidRPr="003350B5">
        <w:rPr>
          <w:rFonts w:ascii="Tahoma" w:hAnsi="Tahoma" w:cs="Tahoma"/>
          <w:sz w:val="24"/>
          <w:szCs w:val="24"/>
          <w:lang w:val="es-ES"/>
        </w:rPr>
        <w:t xml:space="preserve"> las cuentas contables </w:t>
      </w:r>
      <w:r>
        <w:rPr>
          <w:rFonts w:ascii="Tahoma" w:hAnsi="Tahoma" w:cs="Tahoma"/>
          <w:sz w:val="24"/>
          <w:szCs w:val="24"/>
          <w:lang w:val="es-ES"/>
        </w:rPr>
        <w:t>establecidas en las disposiciones de la Ley General de Contabilidad Gubernamental y</w:t>
      </w:r>
      <w:r w:rsidRPr="003350B5">
        <w:rPr>
          <w:rFonts w:ascii="Tahoma" w:hAnsi="Tahoma" w:cs="Tahoma"/>
          <w:sz w:val="24"/>
          <w:szCs w:val="24"/>
          <w:lang w:val="es-ES"/>
        </w:rPr>
        <w:t xml:space="preserve"> el CONAC</w:t>
      </w:r>
      <w:r>
        <w:rPr>
          <w:rFonts w:ascii="Tahoma" w:hAnsi="Tahoma" w:cs="Tahoma"/>
          <w:sz w:val="24"/>
          <w:szCs w:val="24"/>
          <w:lang w:val="es-ES"/>
        </w:rPr>
        <w:t>,</w:t>
      </w:r>
      <w:r w:rsidRPr="003350B5">
        <w:rPr>
          <w:rFonts w:ascii="Tahoma" w:hAnsi="Tahoma" w:cs="Tahoma"/>
          <w:sz w:val="24"/>
          <w:szCs w:val="24"/>
          <w:lang w:val="es-ES"/>
        </w:rPr>
        <w:t xml:space="preserve"> las cuales reflejan:</w:t>
      </w:r>
    </w:p>
    <w:p w:rsidR="001D0ACA" w:rsidRPr="003350B5" w:rsidRDefault="001D0ACA" w:rsidP="001D0ACA">
      <w:pPr>
        <w:pStyle w:val="Sinespaciado"/>
        <w:spacing w:before="40"/>
        <w:jc w:val="both"/>
        <w:rPr>
          <w:rFonts w:ascii="Tahoma" w:hAnsi="Tahoma" w:cs="Tahoma"/>
          <w:sz w:val="24"/>
          <w:szCs w:val="24"/>
          <w:lang w:val="es-ES"/>
        </w:rPr>
      </w:pPr>
    </w:p>
    <w:p w:rsidR="001D0ACA" w:rsidRPr="003350B5" w:rsidRDefault="001D0ACA" w:rsidP="001D0ACA">
      <w:pPr>
        <w:pStyle w:val="Sinespaciado"/>
        <w:numPr>
          <w:ilvl w:val="0"/>
          <w:numId w:val="1"/>
        </w:numPr>
        <w:jc w:val="both"/>
        <w:rPr>
          <w:rFonts w:ascii="Tahoma" w:hAnsi="Tahoma" w:cs="Tahoma"/>
          <w:sz w:val="24"/>
          <w:szCs w:val="24"/>
          <w:lang w:val="es-ES"/>
        </w:rPr>
      </w:pPr>
      <w:r w:rsidRPr="003350B5">
        <w:rPr>
          <w:rFonts w:ascii="Tahoma" w:hAnsi="Tahoma" w:cs="Tahoma"/>
          <w:sz w:val="24"/>
          <w:szCs w:val="24"/>
          <w:lang w:val="es-ES"/>
        </w:rPr>
        <w:t xml:space="preserve">En el </w:t>
      </w:r>
      <w:r>
        <w:rPr>
          <w:rFonts w:ascii="Tahoma" w:hAnsi="Tahoma" w:cs="Tahoma"/>
          <w:sz w:val="24"/>
          <w:szCs w:val="24"/>
          <w:lang w:val="es-ES"/>
        </w:rPr>
        <w:t xml:space="preserve">Gasto: El presupuesto Aprobado, </w:t>
      </w:r>
      <w:r w:rsidRPr="003350B5">
        <w:rPr>
          <w:rFonts w:ascii="Tahoma" w:hAnsi="Tahoma" w:cs="Tahoma"/>
          <w:sz w:val="24"/>
          <w:szCs w:val="24"/>
          <w:lang w:val="es-ES"/>
        </w:rPr>
        <w:t>Modificado, Comprometido, Devengado, Ejercido y Pagado.</w:t>
      </w:r>
    </w:p>
    <w:p w:rsidR="001D0ACA" w:rsidRPr="00491118" w:rsidRDefault="001D0ACA" w:rsidP="001D0ACA">
      <w:pPr>
        <w:pStyle w:val="Sinespaciado"/>
        <w:numPr>
          <w:ilvl w:val="0"/>
          <w:numId w:val="1"/>
        </w:numPr>
        <w:jc w:val="both"/>
        <w:rPr>
          <w:rFonts w:ascii="Tahoma" w:hAnsi="Tahoma" w:cs="Tahoma"/>
          <w:sz w:val="24"/>
          <w:szCs w:val="24"/>
          <w:lang w:val="es-ES"/>
        </w:rPr>
      </w:pPr>
      <w:r w:rsidRPr="003350B5">
        <w:rPr>
          <w:rFonts w:ascii="Tahoma" w:hAnsi="Tahoma" w:cs="Tahoma"/>
          <w:sz w:val="24"/>
          <w:szCs w:val="24"/>
          <w:lang w:val="es-ES"/>
        </w:rPr>
        <w:t>En el Ingreso: El Presupue</w:t>
      </w:r>
      <w:r>
        <w:rPr>
          <w:rFonts w:ascii="Tahoma" w:hAnsi="Tahoma" w:cs="Tahoma"/>
          <w:sz w:val="24"/>
          <w:szCs w:val="24"/>
          <w:lang w:val="es-ES"/>
        </w:rPr>
        <w:t xml:space="preserve">sto Estimado, </w:t>
      </w:r>
      <w:r w:rsidRPr="003350B5">
        <w:rPr>
          <w:rFonts w:ascii="Tahoma" w:hAnsi="Tahoma" w:cs="Tahoma"/>
          <w:sz w:val="24"/>
          <w:szCs w:val="24"/>
          <w:lang w:val="es-ES"/>
        </w:rPr>
        <w:t>Modificado, Devengado y Recaudado.</w:t>
      </w:r>
    </w:p>
    <w:p w:rsidR="001D0ACA" w:rsidRPr="003350B5" w:rsidRDefault="001D0ACA" w:rsidP="001D0ACA">
      <w:pPr>
        <w:pStyle w:val="Sinespaciado"/>
        <w:jc w:val="both"/>
        <w:rPr>
          <w:rFonts w:ascii="Tahoma" w:hAnsi="Tahoma" w:cs="Tahoma"/>
          <w:sz w:val="24"/>
          <w:szCs w:val="24"/>
          <w:lang w:val="es-ES"/>
        </w:rPr>
      </w:pPr>
    </w:p>
    <w:p w:rsidR="001D0ACA" w:rsidRDefault="001D0ACA" w:rsidP="001D0ACA">
      <w:pPr>
        <w:pStyle w:val="Sinespaciado"/>
        <w:rPr>
          <w:rFonts w:ascii="Tahoma" w:hAnsi="Tahoma" w:cs="Tahoma"/>
          <w:b/>
          <w:sz w:val="24"/>
          <w:szCs w:val="24"/>
          <w:lang w:val="es-ES"/>
        </w:rPr>
      </w:pPr>
    </w:p>
    <w:p w:rsidR="001D0ACA" w:rsidRPr="003350B5" w:rsidRDefault="001D0ACA" w:rsidP="001D0ACA">
      <w:pPr>
        <w:pStyle w:val="Sinespaciado"/>
        <w:jc w:val="center"/>
        <w:rPr>
          <w:rFonts w:ascii="Tahoma" w:hAnsi="Tahoma" w:cs="Tahoma"/>
          <w:b/>
          <w:sz w:val="24"/>
          <w:szCs w:val="24"/>
          <w:lang w:val="es-ES"/>
        </w:rPr>
      </w:pPr>
      <w:r w:rsidRPr="003350B5">
        <w:rPr>
          <w:rFonts w:ascii="Tahoma" w:hAnsi="Tahoma" w:cs="Tahoma"/>
          <w:b/>
          <w:sz w:val="24"/>
          <w:szCs w:val="24"/>
          <w:lang w:val="es-ES"/>
        </w:rPr>
        <w:t>Cuen</w:t>
      </w:r>
      <w:r>
        <w:rPr>
          <w:rFonts w:ascii="Tahoma" w:hAnsi="Tahoma" w:cs="Tahoma"/>
          <w:b/>
          <w:sz w:val="24"/>
          <w:szCs w:val="24"/>
          <w:lang w:val="es-ES"/>
        </w:rPr>
        <w:t>tas Presupuestarias de Ingresos</w:t>
      </w:r>
    </w:p>
    <w:p w:rsidR="001D0ACA" w:rsidRDefault="001D0ACA" w:rsidP="001D0ACA">
      <w:pPr>
        <w:pStyle w:val="Sinespaciado"/>
        <w:jc w:val="both"/>
        <w:rPr>
          <w:rFonts w:ascii="Tahoma" w:hAnsi="Tahoma" w:cs="Tahoma"/>
          <w:lang w:val="es-ES"/>
        </w:rPr>
      </w:pPr>
    </w:p>
    <w:tbl>
      <w:tblPr>
        <w:tblW w:w="8948" w:type="dxa"/>
        <w:tblInd w:w="53" w:type="dxa"/>
        <w:tblCellMar>
          <w:left w:w="70" w:type="dxa"/>
          <w:right w:w="70" w:type="dxa"/>
        </w:tblCellMar>
        <w:tblLook w:val="04A0" w:firstRow="1" w:lastRow="0" w:firstColumn="1" w:lastColumn="0" w:noHBand="0" w:noVBand="1"/>
      </w:tblPr>
      <w:tblGrid>
        <w:gridCol w:w="6167"/>
        <w:gridCol w:w="513"/>
        <w:gridCol w:w="160"/>
        <w:gridCol w:w="1407"/>
        <w:gridCol w:w="673"/>
        <w:gridCol w:w="28"/>
      </w:tblGrid>
      <w:tr w:rsidR="001D0ACA" w:rsidRPr="00B05C68" w:rsidTr="000E628E">
        <w:trPr>
          <w:gridAfter w:val="2"/>
          <w:wAfter w:w="701" w:type="dxa"/>
          <w:trHeight w:val="300"/>
        </w:trPr>
        <w:tc>
          <w:tcPr>
            <w:tcW w:w="6167" w:type="dxa"/>
            <w:tcBorders>
              <w:top w:val="nil"/>
              <w:left w:val="nil"/>
              <w:bottom w:val="nil"/>
              <w:right w:val="nil"/>
            </w:tcBorders>
            <w:shd w:val="clear" w:color="auto" w:fill="auto"/>
            <w:noWrap/>
            <w:vAlign w:val="bottom"/>
            <w:hideMark/>
          </w:tcPr>
          <w:p w:rsidR="001D0ACA" w:rsidRPr="00F310CF" w:rsidRDefault="001D0ACA" w:rsidP="000E628E">
            <w:pPr>
              <w:rPr>
                <w:rFonts w:ascii="Tahoma" w:hAnsi="Tahoma" w:cs="Tahoma"/>
                <w:b/>
                <w:bCs/>
                <w:i/>
                <w:color w:val="000000"/>
                <w:sz w:val="22"/>
                <w:szCs w:val="22"/>
              </w:rPr>
            </w:pPr>
            <w:r w:rsidRPr="00F310CF">
              <w:rPr>
                <w:rFonts w:ascii="Tahoma" w:hAnsi="Tahoma" w:cs="Tahoma"/>
                <w:b/>
                <w:bCs/>
                <w:i/>
                <w:color w:val="000000"/>
                <w:sz w:val="22"/>
                <w:szCs w:val="22"/>
              </w:rPr>
              <w:t>Cifras del Estado Analítico de Ingresos</w:t>
            </w:r>
            <w:r>
              <w:rPr>
                <w:rFonts w:ascii="Tahoma" w:hAnsi="Tahoma" w:cs="Tahoma"/>
                <w:b/>
                <w:bCs/>
                <w:i/>
                <w:color w:val="000000"/>
                <w:sz w:val="22"/>
                <w:szCs w:val="22"/>
              </w:rPr>
              <w:t xml:space="preserve"> al 31/10</w:t>
            </w:r>
            <w:r w:rsidRPr="00F310CF">
              <w:rPr>
                <w:rFonts w:ascii="Tahoma" w:hAnsi="Tahoma" w:cs="Tahoma"/>
                <w:b/>
                <w:bCs/>
                <w:i/>
                <w:color w:val="000000"/>
                <w:sz w:val="22"/>
                <w:szCs w:val="22"/>
              </w:rPr>
              <w:t>/201</w:t>
            </w:r>
            <w:r>
              <w:rPr>
                <w:rFonts w:ascii="Tahoma" w:hAnsi="Tahoma" w:cs="Tahoma"/>
                <w:b/>
                <w:bCs/>
                <w:i/>
                <w:color w:val="000000"/>
                <w:sz w:val="22"/>
                <w:szCs w:val="22"/>
              </w:rPr>
              <w:t>8</w:t>
            </w:r>
          </w:p>
        </w:tc>
        <w:tc>
          <w:tcPr>
            <w:tcW w:w="2080" w:type="dxa"/>
            <w:gridSpan w:val="3"/>
            <w:tcBorders>
              <w:top w:val="nil"/>
              <w:left w:val="nil"/>
              <w:bottom w:val="nil"/>
              <w:right w:val="nil"/>
            </w:tcBorders>
            <w:shd w:val="clear" w:color="auto" w:fill="auto"/>
            <w:noWrap/>
            <w:vAlign w:val="bottom"/>
            <w:hideMark/>
          </w:tcPr>
          <w:p w:rsidR="001D0ACA" w:rsidRPr="00B05C68" w:rsidRDefault="001D0ACA" w:rsidP="000E628E">
            <w:pPr>
              <w:rPr>
                <w:rFonts w:ascii="Tahoma" w:hAnsi="Tahoma" w:cs="Tahoma"/>
                <w:color w:val="000000"/>
                <w:sz w:val="22"/>
                <w:szCs w:val="22"/>
              </w:rPr>
            </w:pPr>
          </w:p>
        </w:tc>
      </w:tr>
      <w:tr w:rsidR="001D0ACA" w:rsidRPr="00B05C68" w:rsidTr="000E628E">
        <w:trPr>
          <w:gridAfter w:val="1"/>
          <w:wAfter w:w="28" w:type="dxa"/>
          <w:trHeight w:val="300"/>
        </w:trPr>
        <w:tc>
          <w:tcPr>
            <w:tcW w:w="6680" w:type="dxa"/>
            <w:gridSpan w:val="2"/>
            <w:tcBorders>
              <w:top w:val="nil"/>
              <w:left w:val="nil"/>
              <w:bottom w:val="nil"/>
              <w:right w:val="nil"/>
            </w:tcBorders>
            <w:shd w:val="clear" w:color="auto" w:fill="auto"/>
            <w:noWrap/>
            <w:vAlign w:val="bottom"/>
            <w:hideMark/>
          </w:tcPr>
          <w:p w:rsidR="001D0ACA" w:rsidRPr="00B05C68" w:rsidRDefault="001D0ACA" w:rsidP="000E628E">
            <w:pPr>
              <w:jc w:val="center"/>
              <w:rPr>
                <w:rFonts w:ascii="Tahoma" w:hAnsi="Tahoma" w:cs="Tahoma"/>
                <w:color w:val="000000"/>
                <w:sz w:val="22"/>
                <w:szCs w:val="22"/>
              </w:rPr>
            </w:pPr>
          </w:p>
        </w:tc>
        <w:tc>
          <w:tcPr>
            <w:tcW w:w="160" w:type="dxa"/>
            <w:tcBorders>
              <w:top w:val="nil"/>
              <w:left w:val="nil"/>
              <w:bottom w:val="nil"/>
              <w:right w:val="nil"/>
            </w:tcBorders>
            <w:shd w:val="clear" w:color="auto" w:fill="auto"/>
            <w:noWrap/>
            <w:vAlign w:val="bottom"/>
            <w:hideMark/>
          </w:tcPr>
          <w:p w:rsidR="001D0ACA" w:rsidRPr="00B05C68" w:rsidRDefault="001D0ACA" w:rsidP="000E628E">
            <w:pPr>
              <w:rPr>
                <w:rFonts w:ascii="Tahoma" w:hAnsi="Tahoma" w:cs="Tahoma"/>
                <w:color w:val="000000"/>
                <w:sz w:val="22"/>
                <w:szCs w:val="22"/>
              </w:rPr>
            </w:pPr>
          </w:p>
        </w:tc>
        <w:tc>
          <w:tcPr>
            <w:tcW w:w="2080" w:type="dxa"/>
            <w:gridSpan w:val="2"/>
            <w:tcBorders>
              <w:top w:val="nil"/>
              <w:left w:val="nil"/>
              <w:bottom w:val="nil"/>
              <w:right w:val="nil"/>
            </w:tcBorders>
            <w:shd w:val="clear" w:color="auto" w:fill="auto"/>
            <w:noWrap/>
            <w:vAlign w:val="bottom"/>
            <w:hideMark/>
          </w:tcPr>
          <w:p w:rsidR="001D0ACA" w:rsidRPr="00B05C68" w:rsidRDefault="001D0ACA" w:rsidP="000E628E">
            <w:pPr>
              <w:rPr>
                <w:rFonts w:ascii="Tahoma" w:hAnsi="Tahoma" w:cs="Tahoma"/>
                <w:color w:val="000000"/>
                <w:sz w:val="22"/>
                <w:szCs w:val="22"/>
              </w:rPr>
            </w:pPr>
          </w:p>
        </w:tc>
      </w:tr>
      <w:tr w:rsidR="001D0ACA" w:rsidRPr="00B05C68" w:rsidTr="000E628E">
        <w:trPr>
          <w:trHeight w:val="300"/>
        </w:trPr>
        <w:tc>
          <w:tcPr>
            <w:tcW w:w="6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Ingreso Estimado</w:t>
            </w:r>
          </w:p>
        </w:tc>
        <w:tc>
          <w:tcPr>
            <w:tcW w:w="2268" w:type="dxa"/>
            <w:gridSpan w:val="4"/>
            <w:tcBorders>
              <w:top w:val="single" w:sz="4" w:space="0" w:color="auto"/>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 </w:t>
            </w:r>
          </w:p>
          <w:p w:rsidR="001D0ACA" w:rsidRPr="00B05C68" w:rsidRDefault="001D0ACA" w:rsidP="000E628E">
            <w:pPr>
              <w:jc w:val="right"/>
              <w:rPr>
                <w:rFonts w:ascii="Tahoma" w:hAnsi="Tahoma" w:cs="Tahoma"/>
                <w:color w:val="000000"/>
                <w:sz w:val="22"/>
                <w:szCs w:val="22"/>
              </w:rPr>
            </w:pPr>
            <w:r>
              <w:rPr>
                <w:rFonts w:ascii="Tahoma" w:hAnsi="Tahoma" w:cs="Tahoma"/>
                <w:color w:val="000000"/>
                <w:sz w:val="22"/>
                <w:szCs w:val="22"/>
              </w:rPr>
              <w:t>$1,216,617,000</w:t>
            </w:r>
            <w:r w:rsidRPr="00B05C68">
              <w:rPr>
                <w:rFonts w:ascii="Tahoma" w:hAnsi="Tahoma" w:cs="Tahoma"/>
                <w:color w:val="000000"/>
                <w:sz w:val="22"/>
                <w:szCs w:val="22"/>
              </w:rPr>
              <w:t>.00</w:t>
            </w:r>
          </w:p>
        </w:tc>
      </w:tr>
      <w:tr w:rsidR="001D0ACA" w:rsidRPr="00B05C68" w:rsidTr="000E628E">
        <w:trPr>
          <w:trHeight w:val="300"/>
        </w:trPr>
        <w:tc>
          <w:tcPr>
            <w:tcW w:w="668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Modificaciones (Ampliaciones y Reducciones)</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sz w:val="22"/>
                <w:szCs w:val="22"/>
              </w:rPr>
            </w:pPr>
            <w:r w:rsidRPr="00B05C68">
              <w:rPr>
                <w:rFonts w:ascii="Tahoma" w:hAnsi="Tahoma" w:cs="Tahoma"/>
                <w:sz w:val="22"/>
                <w:szCs w:val="22"/>
              </w:rPr>
              <w:t> </w:t>
            </w:r>
          </w:p>
          <w:p w:rsidR="001D0ACA" w:rsidRPr="00B05C68" w:rsidRDefault="001D0ACA" w:rsidP="000E628E">
            <w:pPr>
              <w:jc w:val="right"/>
              <w:rPr>
                <w:rFonts w:ascii="Tahoma" w:hAnsi="Tahoma" w:cs="Tahoma"/>
                <w:sz w:val="22"/>
                <w:szCs w:val="22"/>
              </w:rPr>
            </w:pPr>
            <w:r>
              <w:rPr>
                <w:rFonts w:ascii="Tahoma" w:hAnsi="Tahoma" w:cs="Tahoma"/>
                <w:sz w:val="22"/>
                <w:szCs w:val="22"/>
              </w:rPr>
              <w:t>$632,026,645.00</w:t>
            </w:r>
          </w:p>
        </w:tc>
      </w:tr>
      <w:tr w:rsidR="001D0ACA" w:rsidRPr="00B05C68" w:rsidTr="000E628E">
        <w:trPr>
          <w:trHeight w:val="300"/>
        </w:trPr>
        <w:tc>
          <w:tcPr>
            <w:tcW w:w="668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Ingreso Modificado</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sz w:val="22"/>
                <w:szCs w:val="22"/>
              </w:rPr>
            </w:pPr>
            <w:r w:rsidRPr="00B05C68">
              <w:rPr>
                <w:rFonts w:ascii="Tahoma" w:hAnsi="Tahoma" w:cs="Tahoma"/>
                <w:sz w:val="22"/>
                <w:szCs w:val="22"/>
              </w:rPr>
              <w:t> </w:t>
            </w:r>
          </w:p>
          <w:p w:rsidR="001D0ACA" w:rsidRPr="00B05C68" w:rsidRDefault="001D0ACA" w:rsidP="000E628E">
            <w:pPr>
              <w:jc w:val="right"/>
              <w:rPr>
                <w:rFonts w:ascii="Tahoma" w:hAnsi="Tahoma" w:cs="Tahoma"/>
                <w:sz w:val="22"/>
                <w:szCs w:val="22"/>
              </w:rPr>
            </w:pPr>
            <w:r>
              <w:rPr>
                <w:rFonts w:ascii="Tahoma" w:hAnsi="Tahoma" w:cs="Tahoma"/>
                <w:sz w:val="22"/>
                <w:szCs w:val="22"/>
              </w:rPr>
              <w:t>$1,848,643,645.00</w:t>
            </w:r>
          </w:p>
        </w:tc>
      </w:tr>
      <w:tr w:rsidR="001D0ACA" w:rsidRPr="00B05C68" w:rsidTr="000E628E">
        <w:trPr>
          <w:trHeight w:val="300"/>
        </w:trPr>
        <w:tc>
          <w:tcPr>
            <w:tcW w:w="668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Ingreso Devengado</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sz w:val="22"/>
                <w:szCs w:val="22"/>
              </w:rPr>
            </w:pPr>
            <w:r w:rsidRPr="00B05C68">
              <w:rPr>
                <w:rFonts w:ascii="Tahoma" w:hAnsi="Tahoma" w:cs="Tahoma"/>
                <w:sz w:val="22"/>
                <w:szCs w:val="22"/>
              </w:rPr>
              <w:t> </w:t>
            </w:r>
          </w:p>
          <w:p w:rsidR="001D0ACA" w:rsidRPr="00B05C68" w:rsidRDefault="001D0ACA" w:rsidP="000E628E">
            <w:pPr>
              <w:jc w:val="right"/>
              <w:rPr>
                <w:rFonts w:ascii="Tahoma" w:hAnsi="Tahoma" w:cs="Tahoma"/>
                <w:sz w:val="22"/>
                <w:szCs w:val="22"/>
              </w:rPr>
            </w:pPr>
            <w:r>
              <w:rPr>
                <w:rFonts w:ascii="Tahoma" w:hAnsi="Tahoma" w:cs="Tahoma"/>
                <w:sz w:val="22"/>
                <w:szCs w:val="22"/>
              </w:rPr>
              <w:t>$1,413,209,392.69</w:t>
            </w:r>
          </w:p>
        </w:tc>
      </w:tr>
      <w:tr w:rsidR="001D0ACA" w:rsidRPr="00B05C68" w:rsidTr="000E628E">
        <w:trPr>
          <w:trHeight w:val="300"/>
        </w:trPr>
        <w:tc>
          <w:tcPr>
            <w:tcW w:w="668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Ingreso Recaudado</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sz w:val="22"/>
                <w:szCs w:val="22"/>
              </w:rPr>
            </w:pPr>
            <w:r w:rsidRPr="00B05C68">
              <w:rPr>
                <w:rFonts w:ascii="Tahoma" w:hAnsi="Tahoma" w:cs="Tahoma"/>
                <w:sz w:val="22"/>
                <w:szCs w:val="22"/>
              </w:rPr>
              <w:t> </w:t>
            </w:r>
          </w:p>
          <w:p w:rsidR="001D0ACA" w:rsidRPr="00B05C68" w:rsidRDefault="001D0ACA" w:rsidP="000E628E">
            <w:pPr>
              <w:jc w:val="right"/>
              <w:rPr>
                <w:rFonts w:ascii="Tahoma" w:hAnsi="Tahoma" w:cs="Tahoma"/>
                <w:sz w:val="22"/>
                <w:szCs w:val="22"/>
              </w:rPr>
            </w:pPr>
            <w:r w:rsidRPr="00B05C68">
              <w:rPr>
                <w:rFonts w:ascii="Tahoma" w:hAnsi="Tahoma" w:cs="Tahoma"/>
                <w:sz w:val="22"/>
                <w:szCs w:val="22"/>
              </w:rPr>
              <w:t>$</w:t>
            </w:r>
            <w:r>
              <w:rPr>
                <w:rFonts w:ascii="Tahoma" w:hAnsi="Tahoma" w:cs="Tahoma"/>
                <w:sz w:val="22"/>
                <w:szCs w:val="22"/>
              </w:rPr>
              <w:t>1,390,724,543.16</w:t>
            </w:r>
          </w:p>
        </w:tc>
      </w:tr>
      <w:tr w:rsidR="001D0ACA" w:rsidRPr="00B05C68" w:rsidTr="000E628E">
        <w:trPr>
          <w:trHeight w:val="300"/>
        </w:trPr>
        <w:tc>
          <w:tcPr>
            <w:tcW w:w="668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Diferencia (Ingresos Excedentes)</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sz w:val="22"/>
                <w:szCs w:val="22"/>
              </w:rPr>
            </w:pPr>
            <w:r w:rsidRPr="00B05C68">
              <w:rPr>
                <w:rFonts w:ascii="Tahoma" w:hAnsi="Tahoma" w:cs="Tahoma"/>
                <w:sz w:val="22"/>
                <w:szCs w:val="22"/>
              </w:rPr>
              <w:t> </w:t>
            </w:r>
          </w:p>
          <w:p w:rsidR="001D0ACA" w:rsidRPr="00B05C68" w:rsidRDefault="001D0ACA" w:rsidP="000E628E">
            <w:pPr>
              <w:jc w:val="right"/>
              <w:rPr>
                <w:rFonts w:ascii="Tahoma" w:hAnsi="Tahoma" w:cs="Tahoma"/>
                <w:sz w:val="22"/>
                <w:szCs w:val="22"/>
              </w:rPr>
            </w:pPr>
            <w:r>
              <w:rPr>
                <w:rFonts w:ascii="Tahoma" w:hAnsi="Tahoma" w:cs="Tahoma"/>
                <w:sz w:val="22"/>
                <w:szCs w:val="22"/>
              </w:rPr>
              <w:t>$174,107,243.16</w:t>
            </w:r>
          </w:p>
        </w:tc>
      </w:tr>
      <w:tr w:rsidR="001D0ACA" w:rsidRPr="00B05C68" w:rsidTr="000E628E">
        <w:trPr>
          <w:trHeight w:val="300"/>
        </w:trPr>
        <w:tc>
          <w:tcPr>
            <w:tcW w:w="668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Cuentas por Cobrar</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sz w:val="22"/>
                <w:szCs w:val="22"/>
              </w:rPr>
            </w:pPr>
            <w:r w:rsidRPr="00B05C68">
              <w:rPr>
                <w:rFonts w:ascii="Tahoma" w:hAnsi="Tahoma" w:cs="Tahoma"/>
                <w:sz w:val="22"/>
                <w:szCs w:val="22"/>
              </w:rPr>
              <w:t> </w:t>
            </w:r>
          </w:p>
          <w:p w:rsidR="001D0ACA" w:rsidRPr="00B05C68" w:rsidRDefault="001D0ACA" w:rsidP="000E628E">
            <w:pPr>
              <w:jc w:val="right"/>
              <w:rPr>
                <w:rFonts w:ascii="Tahoma" w:hAnsi="Tahoma" w:cs="Tahoma"/>
                <w:sz w:val="22"/>
                <w:szCs w:val="22"/>
              </w:rPr>
            </w:pPr>
            <w:r>
              <w:rPr>
                <w:rFonts w:ascii="Tahoma" w:hAnsi="Tahoma" w:cs="Tahoma"/>
                <w:sz w:val="22"/>
                <w:szCs w:val="22"/>
              </w:rPr>
              <w:t>$22,484,849.52</w:t>
            </w:r>
          </w:p>
        </w:tc>
      </w:tr>
    </w:tbl>
    <w:p w:rsidR="001D0ACA" w:rsidRDefault="001D0ACA" w:rsidP="001D0ACA">
      <w:pPr>
        <w:pStyle w:val="Sinespaciado"/>
        <w:rPr>
          <w:rFonts w:ascii="Tahoma" w:hAnsi="Tahoma" w:cs="Tahoma"/>
          <w:lang w:val="es-ES"/>
        </w:rPr>
      </w:pPr>
    </w:p>
    <w:p w:rsidR="001D0ACA" w:rsidRPr="009B6193" w:rsidRDefault="001D0ACA" w:rsidP="001D0ACA">
      <w:pPr>
        <w:pStyle w:val="Sinespaciado"/>
        <w:rPr>
          <w:rFonts w:ascii="Tahoma" w:hAnsi="Tahoma" w:cs="Tahoma"/>
          <w:lang w:val="es-ES"/>
        </w:rPr>
      </w:pPr>
    </w:p>
    <w:p w:rsidR="001D0ACA" w:rsidRDefault="001D0ACA" w:rsidP="001D0ACA">
      <w:pPr>
        <w:pStyle w:val="Sinespaciado"/>
        <w:jc w:val="both"/>
        <w:rPr>
          <w:rFonts w:ascii="Tahoma" w:hAnsi="Tahoma" w:cs="Tahoma"/>
          <w:sz w:val="24"/>
          <w:szCs w:val="24"/>
          <w:lang w:val="es-ES"/>
        </w:rPr>
      </w:pPr>
      <w:r w:rsidRPr="00D76F29">
        <w:rPr>
          <w:rFonts w:ascii="Tahoma" w:hAnsi="Tahoma" w:cs="Tahoma"/>
          <w:sz w:val="24"/>
          <w:szCs w:val="24"/>
          <w:lang w:val="es-ES"/>
        </w:rPr>
        <w:t>Los Ingresos Devengado y Recaudado incluyen la recaudación de cuentas por cobrar del presupuesto de ingresos del ejerci</w:t>
      </w:r>
      <w:r>
        <w:rPr>
          <w:rFonts w:ascii="Tahoma" w:hAnsi="Tahoma" w:cs="Tahoma"/>
          <w:sz w:val="24"/>
          <w:szCs w:val="24"/>
          <w:lang w:val="es-ES"/>
        </w:rPr>
        <w:t xml:space="preserve">cio 2017: </w:t>
      </w:r>
      <w:r w:rsidRPr="00151278">
        <w:rPr>
          <w:rFonts w:ascii="Tahoma" w:hAnsi="Tahoma" w:cs="Tahoma"/>
          <w:sz w:val="24"/>
          <w:szCs w:val="24"/>
          <w:lang w:val="es-ES"/>
        </w:rPr>
        <w:t>Ingresos por Venta de Bienes y Servicios (S</w:t>
      </w:r>
      <w:r>
        <w:rPr>
          <w:rFonts w:ascii="Tahoma" w:hAnsi="Tahoma" w:cs="Tahoma"/>
          <w:sz w:val="24"/>
          <w:szCs w:val="24"/>
          <w:lang w:val="es-ES"/>
        </w:rPr>
        <w:t xml:space="preserve">ervicios de Agua, </w:t>
      </w:r>
      <w:r w:rsidRPr="00151278">
        <w:rPr>
          <w:rFonts w:ascii="Tahoma" w:hAnsi="Tahoma" w:cs="Tahoma"/>
          <w:sz w:val="24"/>
          <w:szCs w:val="24"/>
          <w:lang w:val="es-ES"/>
        </w:rPr>
        <w:t>Operativos</w:t>
      </w:r>
      <w:r>
        <w:rPr>
          <w:rFonts w:ascii="Tahoma" w:hAnsi="Tahoma" w:cs="Tahoma"/>
          <w:sz w:val="24"/>
          <w:szCs w:val="24"/>
          <w:lang w:val="es-ES"/>
        </w:rPr>
        <w:t xml:space="preserve"> y de Operación y Mantenimiento de PTAR´S</w:t>
      </w:r>
      <w:r w:rsidRPr="00151278">
        <w:rPr>
          <w:rFonts w:ascii="Tahoma" w:hAnsi="Tahoma" w:cs="Tahoma"/>
          <w:sz w:val="24"/>
          <w:szCs w:val="24"/>
          <w:lang w:val="es-ES"/>
        </w:rPr>
        <w:t>)</w:t>
      </w:r>
      <w:r>
        <w:rPr>
          <w:rFonts w:ascii="Tahoma" w:hAnsi="Tahoma" w:cs="Tahoma"/>
          <w:sz w:val="24"/>
          <w:szCs w:val="24"/>
          <w:lang w:val="es-ES"/>
        </w:rPr>
        <w:t xml:space="preserve"> y</w:t>
      </w:r>
      <w:r w:rsidRPr="00151278">
        <w:rPr>
          <w:rFonts w:ascii="Tahoma" w:hAnsi="Tahoma" w:cs="Tahoma"/>
          <w:sz w:val="24"/>
          <w:szCs w:val="24"/>
          <w:lang w:val="es-ES"/>
        </w:rPr>
        <w:t xml:space="preserve"> </w:t>
      </w:r>
      <w:r>
        <w:rPr>
          <w:rFonts w:ascii="Tahoma" w:hAnsi="Tahoma" w:cs="Tahoma"/>
          <w:sz w:val="24"/>
          <w:szCs w:val="24"/>
          <w:lang w:val="es-ES"/>
        </w:rPr>
        <w:t>Transferencias, Asignaciones, Subsidios y Otras Ayudas (</w:t>
      </w:r>
      <w:r w:rsidRPr="00686C77">
        <w:rPr>
          <w:rFonts w:ascii="Tahoma" w:hAnsi="Tahoma" w:cs="Tahoma"/>
          <w:sz w:val="24"/>
          <w:szCs w:val="24"/>
          <w:lang w:val="es-ES"/>
        </w:rPr>
        <w:t>Gasto Corriente-Subsidio</w:t>
      </w:r>
      <w:r>
        <w:rPr>
          <w:rFonts w:ascii="Tahoma" w:hAnsi="Tahoma" w:cs="Tahoma"/>
          <w:sz w:val="24"/>
          <w:szCs w:val="24"/>
          <w:lang w:val="es-ES"/>
        </w:rPr>
        <w:t xml:space="preserve"> y Recursos Municipales).</w:t>
      </w:r>
    </w:p>
    <w:p w:rsidR="001D0ACA" w:rsidRDefault="001D0ACA" w:rsidP="001D0ACA">
      <w:pPr>
        <w:pStyle w:val="Sinespaciado"/>
        <w:jc w:val="both"/>
        <w:rPr>
          <w:rFonts w:ascii="Tahoma" w:hAnsi="Tahoma" w:cs="Tahoma"/>
          <w:sz w:val="24"/>
          <w:szCs w:val="24"/>
          <w:lang w:val="es-ES"/>
        </w:rPr>
      </w:pPr>
    </w:p>
    <w:p w:rsidR="001D0ACA" w:rsidRDefault="001D0ACA" w:rsidP="001D0ACA">
      <w:pPr>
        <w:pStyle w:val="Sinespaciado"/>
        <w:spacing w:before="50" w:after="50"/>
        <w:jc w:val="both"/>
        <w:rPr>
          <w:rFonts w:ascii="Tahoma" w:hAnsi="Tahoma" w:cs="Tahoma"/>
          <w:sz w:val="24"/>
          <w:szCs w:val="24"/>
          <w:lang w:val="es-ES"/>
        </w:rPr>
      </w:pPr>
      <w:r w:rsidRPr="00686C77">
        <w:rPr>
          <w:rFonts w:ascii="Tahoma" w:hAnsi="Tahoma" w:cs="Tahoma"/>
          <w:sz w:val="24"/>
          <w:szCs w:val="24"/>
          <w:lang w:val="es-ES"/>
        </w:rPr>
        <w:t>En los Rubros de Participaciones y Aportaciones (Recursos Federales), así como en Transferencias, Asignaciones, Subsidios  y Otras Ayudas (Gasto Corriente-Subsidio y Recursos Estatales) se incluyeron remanentes y/o saldos comprometidos</w:t>
      </w:r>
      <w:r>
        <w:rPr>
          <w:rFonts w:ascii="Tahoma" w:hAnsi="Tahoma" w:cs="Tahoma"/>
          <w:sz w:val="24"/>
          <w:szCs w:val="24"/>
          <w:lang w:val="es-ES"/>
        </w:rPr>
        <w:t xml:space="preserve"> de programas del ejercicio 2017</w:t>
      </w:r>
      <w:r w:rsidRPr="00686C77">
        <w:rPr>
          <w:rFonts w:ascii="Tahoma" w:hAnsi="Tahoma" w:cs="Tahoma"/>
          <w:sz w:val="24"/>
          <w:szCs w:val="24"/>
          <w:lang w:val="es-ES"/>
        </w:rPr>
        <w:t>.</w:t>
      </w:r>
    </w:p>
    <w:p w:rsidR="001D0ACA" w:rsidRDefault="001D0ACA" w:rsidP="001D0ACA">
      <w:pPr>
        <w:pStyle w:val="Sinespaciado"/>
        <w:spacing w:before="50" w:after="50"/>
        <w:jc w:val="both"/>
        <w:rPr>
          <w:rFonts w:ascii="Tahoma" w:hAnsi="Tahoma" w:cs="Tahoma"/>
          <w:sz w:val="24"/>
          <w:szCs w:val="24"/>
          <w:lang w:val="es-ES"/>
        </w:rPr>
      </w:pPr>
    </w:p>
    <w:p w:rsidR="001D0ACA" w:rsidRDefault="001D0ACA" w:rsidP="001D0ACA">
      <w:pPr>
        <w:pStyle w:val="Sinespaciado"/>
        <w:spacing w:before="50" w:after="50"/>
        <w:jc w:val="both"/>
        <w:rPr>
          <w:rFonts w:ascii="Tahoma" w:hAnsi="Tahoma" w:cs="Tahoma"/>
          <w:sz w:val="24"/>
          <w:szCs w:val="24"/>
          <w:lang w:val="es-ES"/>
        </w:rPr>
      </w:pPr>
    </w:p>
    <w:p w:rsidR="001D0ACA" w:rsidRDefault="001D0ACA" w:rsidP="001D0ACA">
      <w:pPr>
        <w:pStyle w:val="Sinespaciado"/>
        <w:spacing w:before="50" w:after="50"/>
        <w:jc w:val="both"/>
        <w:rPr>
          <w:rFonts w:ascii="Tahoma" w:hAnsi="Tahoma" w:cs="Tahoma"/>
          <w:sz w:val="24"/>
          <w:szCs w:val="24"/>
          <w:lang w:val="es-ES"/>
        </w:rPr>
      </w:pPr>
    </w:p>
    <w:p w:rsidR="001D0ACA" w:rsidRPr="00A51129" w:rsidRDefault="001D0ACA" w:rsidP="001D0ACA">
      <w:pPr>
        <w:pStyle w:val="Sinespaciado"/>
        <w:spacing w:before="50" w:after="50"/>
        <w:jc w:val="both"/>
        <w:rPr>
          <w:rFonts w:ascii="Tahoma" w:hAnsi="Tahoma" w:cs="Tahoma"/>
          <w:sz w:val="24"/>
          <w:szCs w:val="24"/>
          <w:lang w:val="es-ES"/>
        </w:rPr>
      </w:pPr>
    </w:p>
    <w:tbl>
      <w:tblPr>
        <w:tblW w:w="8971" w:type="dxa"/>
        <w:tblInd w:w="56" w:type="dxa"/>
        <w:tblCellMar>
          <w:left w:w="70" w:type="dxa"/>
          <w:right w:w="70" w:type="dxa"/>
        </w:tblCellMar>
        <w:tblLook w:val="04A0" w:firstRow="1" w:lastRow="0" w:firstColumn="1" w:lastColumn="0" w:noHBand="0" w:noVBand="1"/>
      </w:tblPr>
      <w:tblGrid>
        <w:gridCol w:w="501"/>
        <w:gridCol w:w="3908"/>
        <w:gridCol w:w="2294"/>
        <w:gridCol w:w="2268"/>
      </w:tblGrid>
      <w:tr w:rsidR="001D0ACA" w:rsidRPr="00B05C68" w:rsidTr="000E628E">
        <w:trPr>
          <w:trHeight w:val="319"/>
        </w:trPr>
        <w:tc>
          <w:tcPr>
            <w:tcW w:w="4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A01F92" w:rsidRDefault="001D0ACA" w:rsidP="000E628E">
            <w:pPr>
              <w:jc w:val="center"/>
              <w:rPr>
                <w:rFonts w:ascii="Tahoma" w:hAnsi="Tahoma" w:cs="Tahoma"/>
                <w:b/>
                <w:bCs/>
                <w:i/>
                <w:color w:val="000000"/>
                <w:sz w:val="20"/>
                <w:szCs w:val="20"/>
              </w:rPr>
            </w:pPr>
            <w:r w:rsidRPr="00A01F92">
              <w:rPr>
                <w:rFonts w:ascii="Tahoma" w:hAnsi="Tahoma" w:cs="Tahoma"/>
                <w:b/>
                <w:bCs/>
                <w:i/>
                <w:color w:val="000000"/>
                <w:sz w:val="20"/>
                <w:szCs w:val="20"/>
              </w:rPr>
              <w:lastRenderedPageBreak/>
              <w:t xml:space="preserve">Saldos de Cuentas de Orden </w:t>
            </w:r>
          </w:p>
          <w:p w:rsidR="001D0ACA" w:rsidRPr="00A01F92" w:rsidRDefault="001D0ACA" w:rsidP="000E628E">
            <w:pPr>
              <w:jc w:val="center"/>
              <w:rPr>
                <w:rFonts w:ascii="Tahoma" w:hAnsi="Tahoma" w:cs="Tahoma"/>
                <w:b/>
                <w:bCs/>
                <w:i/>
                <w:color w:val="000000"/>
                <w:sz w:val="20"/>
                <w:szCs w:val="20"/>
              </w:rPr>
            </w:pPr>
            <w:r w:rsidRPr="00A01F92">
              <w:rPr>
                <w:rFonts w:ascii="Tahoma" w:hAnsi="Tahoma" w:cs="Tahoma"/>
                <w:b/>
                <w:bCs/>
                <w:i/>
                <w:color w:val="000000"/>
                <w:sz w:val="20"/>
                <w:szCs w:val="20"/>
              </w:rPr>
              <w:t>Presupuestarias de Ingresos</w:t>
            </w:r>
            <w:r>
              <w:rPr>
                <w:rFonts w:ascii="Tahoma" w:hAnsi="Tahoma" w:cs="Tahoma"/>
                <w:b/>
                <w:bCs/>
                <w:i/>
                <w:color w:val="000000"/>
                <w:sz w:val="20"/>
                <w:szCs w:val="20"/>
              </w:rPr>
              <w:t xml:space="preserve"> al 31/10/18</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1D0ACA" w:rsidRPr="00A01F92" w:rsidRDefault="001D0ACA" w:rsidP="000E628E">
            <w:pPr>
              <w:spacing w:line="360" w:lineRule="auto"/>
              <w:jc w:val="center"/>
              <w:rPr>
                <w:rFonts w:ascii="Tahoma" w:hAnsi="Tahoma" w:cs="Tahoma"/>
                <w:b/>
                <w:bCs/>
                <w:i/>
                <w:color w:val="000000"/>
                <w:sz w:val="20"/>
                <w:szCs w:val="20"/>
              </w:rPr>
            </w:pPr>
            <w:r w:rsidRPr="00A01F92">
              <w:rPr>
                <w:rFonts w:ascii="Tahoma" w:hAnsi="Tahoma" w:cs="Tahoma"/>
                <w:b/>
                <w:bCs/>
                <w:i/>
                <w:color w:val="000000"/>
                <w:sz w:val="20"/>
                <w:szCs w:val="20"/>
              </w:rPr>
              <w:t>Deudor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D0ACA" w:rsidRPr="00A01F92" w:rsidRDefault="001D0ACA" w:rsidP="000E628E">
            <w:pPr>
              <w:spacing w:line="360" w:lineRule="auto"/>
              <w:jc w:val="center"/>
              <w:rPr>
                <w:rFonts w:ascii="Tahoma" w:hAnsi="Tahoma" w:cs="Tahoma"/>
                <w:b/>
                <w:bCs/>
                <w:i/>
                <w:color w:val="000000"/>
                <w:sz w:val="20"/>
                <w:szCs w:val="20"/>
              </w:rPr>
            </w:pPr>
            <w:r w:rsidRPr="00A01F92">
              <w:rPr>
                <w:rFonts w:ascii="Tahoma" w:hAnsi="Tahoma" w:cs="Tahoma"/>
                <w:b/>
                <w:bCs/>
                <w:i/>
                <w:color w:val="000000"/>
                <w:sz w:val="20"/>
                <w:szCs w:val="20"/>
              </w:rPr>
              <w:t>Acreedor</w:t>
            </w:r>
          </w:p>
        </w:tc>
      </w:tr>
      <w:tr w:rsidR="001D0ACA" w:rsidRPr="00B05C68" w:rsidTr="000E628E">
        <w:trPr>
          <w:trHeight w:val="159"/>
        </w:trPr>
        <w:tc>
          <w:tcPr>
            <w:tcW w:w="501" w:type="dxa"/>
            <w:tcBorders>
              <w:top w:val="nil"/>
              <w:left w:val="nil"/>
              <w:bottom w:val="nil"/>
              <w:right w:val="nil"/>
            </w:tcBorders>
            <w:shd w:val="clear" w:color="auto" w:fill="auto"/>
            <w:noWrap/>
            <w:vAlign w:val="bottom"/>
            <w:hideMark/>
          </w:tcPr>
          <w:p w:rsidR="001D0ACA" w:rsidRPr="00B05C68" w:rsidRDefault="001D0ACA" w:rsidP="000E628E">
            <w:pPr>
              <w:jc w:val="center"/>
              <w:rPr>
                <w:rFonts w:ascii="Tahoma" w:hAnsi="Tahoma" w:cs="Tahoma"/>
                <w:color w:val="000000"/>
                <w:sz w:val="22"/>
                <w:szCs w:val="22"/>
              </w:rPr>
            </w:pPr>
          </w:p>
        </w:tc>
        <w:tc>
          <w:tcPr>
            <w:tcW w:w="3908" w:type="dxa"/>
            <w:tcBorders>
              <w:top w:val="nil"/>
              <w:left w:val="nil"/>
              <w:bottom w:val="nil"/>
              <w:right w:val="nil"/>
            </w:tcBorders>
            <w:shd w:val="clear" w:color="auto" w:fill="auto"/>
            <w:noWrap/>
            <w:vAlign w:val="bottom"/>
            <w:hideMark/>
          </w:tcPr>
          <w:p w:rsidR="001D0ACA" w:rsidRPr="00B05C68" w:rsidRDefault="001D0ACA" w:rsidP="000E628E">
            <w:pPr>
              <w:rPr>
                <w:rFonts w:ascii="Tahoma" w:hAnsi="Tahoma" w:cs="Tahoma"/>
                <w:color w:val="000000"/>
                <w:sz w:val="22"/>
                <w:szCs w:val="22"/>
              </w:rPr>
            </w:pPr>
          </w:p>
        </w:tc>
        <w:tc>
          <w:tcPr>
            <w:tcW w:w="2294" w:type="dxa"/>
            <w:tcBorders>
              <w:top w:val="nil"/>
              <w:left w:val="nil"/>
              <w:bottom w:val="nil"/>
              <w:right w:val="nil"/>
            </w:tcBorders>
            <w:shd w:val="clear" w:color="auto" w:fill="auto"/>
            <w:noWrap/>
            <w:vAlign w:val="bottom"/>
            <w:hideMark/>
          </w:tcPr>
          <w:p w:rsidR="001D0ACA" w:rsidRPr="00B05C68" w:rsidRDefault="001D0ACA" w:rsidP="000E628E">
            <w:pPr>
              <w:rPr>
                <w:rFonts w:ascii="Tahoma" w:hAnsi="Tahoma" w:cs="Tahoma"/>
                <w:color w:val="000000"/>
                <w:sz w:val="22"/>
                <w:szCs w:val="22"/>
              </w:rPr>
            </w:pPr>
          </w:p>
        </w:tc>
        <w:tc>
          <w:tcPr>
            <w:tcW w:w="2268" w:type="dxa"/>
            <w:tcBorders>
              <w:top w:val="nil"/>
              <w:left w:val="nil"/>
              <w:bottom w:val="nil"/>
              <w:right w:val="nil"/>
            </w:tcBorders>
            <w:shd w:val="clear" w:color="auto" w:fill="auto"/>
            <w:noWrap/>
            <w:vAlign w:val="bottom"/>
            <w:hideMark/>
          </w:tcPr>
          <w:p w:rsidR="001D0ACA" w:rsidRPr="00B05C68" w:rsidRDefault="001D0ACA" w:rsidP="000E628E">
            <w:pPr>
              <w:rPr>
                <w:rFonts w:ascii="Tahoma" w:hAnsi="Tahoma" w:cs="Tahoma"/>
                <w:color w:val="000000"/>
                <w:sz w:val="22"/>
                <w:szCs w:val="22"/>
              </w:rPr>
            </w:pPr>
          </w:p>
        </w:tc>
      </w:tr>
      <w:tr w:rsidR="001D0ACA" w:rsidRPr="00B05C68" w:rsidTr="000E628E">
        <w:trPr>
          <w:trHeight w:val="479"/>
        </w:trPr>
        <w:tc>
          <w:tcPr>
            <w:tcW w:w="501" w:type="dxa"/>
            <w:tcBorders>
              <w:top w:val="single" w:sz="4" w:space="0" w:color="auto"/>
              <w:left w:val="single" w:sz="4" w:space="0" w:color="auto"/>
              <w:bottom w:val="single" w:sz="4" w:space="0" w:color="auto"/>
              <w:right w:val="nil"/>
            </w:tcBorders>
            <w:shd w:val="clear" w:color="auto" w:fill="auto"/>
            <w:noWrap/>
            <w:vAlign w:val="bottom"/>
            <w:hideMark/>
          </w:tcPr>
          <w:p w:rsidR="001D0ACA" w:rsidRPr="00B05C68" w:rsidRDefault="001D0ACA" w:rsidP="000E628E">
            <w:pPr>
              <w:jc w:val="center"/>
              <w:rPr>
                <w:rFonts w:ascii="Tahoma" w:hAnsi="Tahoma" w:cs="Tahoma"/>
                <w:color w:val="000000"/>
                <w:sz w:val="22"/>
                <w:szCs w:val="22"/>
              </w:rPr>
            </w:pPr>
            <w:r w:rsidRPr="00B05C68">
              <w:rPr>
                <w:rFonts w:ascii="Tahoma" w:hAnsi="Tahoma" w:cs="Tahoma"/>
                <w:color w:val="000000"/>
                <w:sz w:val="22"/>
                <w:szCs w:val="22"/>
              </w:rPr>
              <w:t>811</w:t>
            </w:r>
          </w:p>
        </w:tc>
        <w:tc>
          <w:tcPr>
            <w:tcW w:w="3908" w:type="dxa"/>
            <w:tcBorders>
              <w:top w:val="single" w:sz="4" w:space="0" w:color="auto"/>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Ley de Ingreso Estimada</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1D0ACA" w:rsidRPr="00B05C68" w:rsidRDefault="001D0ACA" w:rsidP="000E628E">
            <w:pPr>
              <w:jc w:val="right"/>
              <w:rPr>
                <w:rFonts w:ascii="Tahoma" w:hAnsi="Tahoma" w:cs="Tahoma"/>
                <w:color w:val="000000"/>
                <w:sz w:val="22"/>
                <w:szCs w:val="22"/>
              </w:rPr>
            </w:pPr>
            <w:r>
              <w:rPr>
                <w:rFonts w:ascii="Tahoma" w:hAnsi="Tahoma" w:cs="Tahoma"/>
                <w:color w:val="000000"/>
                <w:sz w:val="22"/>
                <w:szCs w:val="22"/>
              </w:rPr>
              <w:t>$1,216,617,000.00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 </w:t>
            </w:r>
          </w:p>
        </w:tc>
      </w:tr>
      <w:tr w:rsidR="001D0ACA" w:rsidRPr="00B05C68" w:rsidTr="000E628E">
        <w:trPr>
          <w:trHeight w:val="409"/>
        </w:trPr>
        <w:tc>
          <w:tcPr>
            <w:tcW w:w="501" w:type="dxa"/>
            <w:tcBorders>
              <w:top w:val="nil"/>
              <w:left w:val="single" w:sz="4" w:space="0" w:color="auto"/>
              <w:bottom w:val="single" w:sz="4" w:space="0" w:color="auto"/>
              <w:right w:val="nil"/>
            </w:tcBorders>
            <w:shd w:val="clear" w:color="auto" w:fill="auto"/>
            <w:noWrap/>
            <w:vAlign w:val="bottom"/>
            <w:hideMark/>
          </w:tcPr>
          <w:p w:rsidR="001D0ACA" w:rsidRPr="00B05C68" w:rsidRDefault="001D0ACA" w:rsidP="000E628E">
            <w:pPr>
              <w:jc w:val="center"/>
              <w:rPr>
                <w:rFonts w:ascii="Tahoma" w:hAnsi="Tahoma" w:cs="Tahoma"/>
                <w:color w:val="000000"/>
                <w:sz w:val="22"/>
                <w:szCs w:val="22"/>
              </w:rPr>
            </w:pPr>
            <w:r w:rsidRPr="00B05C68">
              <w:rPr>
                <w:rFonts w:ascii="Tahoma" w:hAnsi="Tahoma" w:cs="Tahoma"/>
                <w:color w:val="000000"/>
                <w:sz w:val="22"/>
                <w:szCs w:val="22"/>
              </w:rPr>
              <w:t>812</w:t>
            </w:r>
          </w:p>
        </w:tc>
        <w:tc>
          <w:tcPr>
            <w:tcW w:w="3908"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Ley de Ingresos por Ejecutar</w:t>
            </w:r>
          </w:p>
        </w:tc>
        <w:tc>
          <w:tcPr>
            <w:tcW w:w="2294"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jc w:val="right"/>
              <w:rPr>
                <w:rFonts w:ascii="Tahoma" w:hAnsi="Tahoma" w:cs="Tahoma"/>
                <w:color w:val="000000"/>
                <w:sz w:val="22"/>
                <w:szCs w:val="22"/>
              </w:rPr>
            </w:pPr>
            <w:r>
              <w:rPr>
                <w:rFonts w:ascii="Tahoma" w:hAnsi="Tahoma" w:cs="Tahoma"/>
                <w:color w:val="000000"/>
                <w:sz w:val="22"/>
                <w:szCs w:val="22"/>
              </w:rPr>
              <w:t>$</w:t>
            </w:r>
            <w:r w:rsidRPr="00827886">
              <w:rPr>
                <w:rFonts w:ascii="Tahoma" w:hAnsi="Tahoma" w:cs="Tahoma"/>
                <w:color w:val="000000"/>
                <w:sz w:val="22"/>
                <w:szCs w:val="22"/>
              </w:rPr>
              <w:t xml:space="preserve"> 435,434,252.31</w:t>
            </w:r>
          </w:p>
        </w:tc>
      </w:tr>
      <w:tr w:rsidR="001D0ACA" w:rsidRPr="00D76F29" w:rsidTr="000E628E">
        <w:trPr>
          <w:trHeight w:val="319"/>
        </w:trPr>
        <w:tc>
          <w:tcPr>
            <w:tcW w:w="501" w:type="dxa"/>
            <w:tcBorders>
              <w:top w:val="nil"/>
              <w:left w:val="single" w:sz="4" w:space="0" w:color="auto"/>
              <w:bottom w:val="single" w:sz="4" w:space="0" w:color="auto"/>
              <w:right w:val="nil"/>
            </w:tcBorders>
            <w:shd w:val="clear" w:color="auto" w:fill="auto"/>
            <w:noWrap/>
            <w:vAlign w:val="bottom"/>
            <w:hideMark/>
          </w:tcPr>
          <w:p w:rsidR="001D0ACA" w:rsidRPr="00B05C68" w:rsidRDefault="001D0ACA" w:rsidP="000E628E">
            <w:pPr>
              <w:jc w:val="center"/>
              <w:rPr>
                <w:rFonts w:ascii="Tahoma" w:hAnsi="Tahoma" w:cs="Tahoma"/>
                <w:color w:val="000000"/>
                <w:sz w:val="22"/>
                <w:szCs w:val="22"/>
              </w:rPr>
            </w:pPr>
            <w:r w:rsidRPr="00B05C68">
              <w:rPr>
                <w:rFonts w:ascii="Tahoma" w:hAnsi="Tahoma" w:cs="Tahoma"/>
                <w:color w:val="000000"/>
                <w:sz w:val="22"/>
                <w:szCs w:val="22"/>
              </w:rPr>
              <w:t>813</w:t>
            </w:r>
          </w:p>
        </w:tc>
        <w:tc>
          <w:tcPr>
            <w:tcW w:w="3908"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Modificaciones a la Ley de Ingresos Estimada</w:t>
            </w:r>
            <w:r>
              <w:rPr>
                <w:rFonts w:ascii="Tahoma" w:hAnsi="Tahoma" w:cs="Tahoma"/>
                <w:color w:val="000000"/>
                <w:sz w:val="22"/>
                <w:szCs w:val="22"/>
              </w:rPr>
              <w:t xml:space="preserve"> </w:t>
            </w:r>
          </w:p>
        </w:tc>
        <w:tc>
          <w:tcPr>
            <w:tcW w:w="2294"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jc w:val="right"/>
              <w:rPr>
                <w:rFonts w:ascii="Tahoma" w:hAnsi="Tahoma" w:cs="Tahoma"/>
                <w:sz w:val="22"/>
                <w:szCs w:val="22"/>
              </w:rPr>
            </w:pPr>
            <w:r>
              <w:rPr>
                <w:rFonts w:ascii="Tahoma" w:hAnsi="Tahoma" w:cs="Tahoma"/>
                <w:color w:val="000000"/>
                <w:sz w:val="22"/>
                <w:szCs w:val="22"/>
              </w:rPr>
              <w:t>$</w:t>
            </w:r>
            <w:r>
              <w:rPr>
                <w:rFonts w:ascii="Tahoma" w:hAnsi="Tahoma" w:cs="Tahoma"/>
                <w:sz w:val="22"/>
                <w:szCs w:val="22"/>
              </w:rPr>
              <w:t>-632,026,645.00</w:t>
            </w:r>
          </w:p>
        </w:tc>
      </w:tr>
      <w:tr w:rsidR="001D0ACA" w:rsidRPr="00B05C68" w:rsidTr="000E628E">
        <w:trPr>
          <w:trHeight w:val="490"/>
        </w:trPr>
        <w:tc>
          <w:tcPr>
            <w:tcW w:w="501" w:type="dxa"/>
            <w:tcBorders>
              <w:top w:val="nil"/>
              <w:left w:val="single" w:sz="4" w:space="0" w:color="auto"/>
              <w:bottom w:val="single" w:sz="4" w:space="0" w:color="auto"/>
              <w:right w:val="nil"/>
            </w:tcBorders>
            <w:shd w:val="clear" w:color="auto" w:fill="auto"/>
            <w:noWrap/>
            <w:vAlign w:val="bottom"/>
            <w:hideMark/>
          </w:tcPr>
          <w:p w:rsidR="001D0ACA" w:rsidRPr="00B05C68" w:rsidRDefault="001D0ACA" w:rsidP="000E628E">
            <w:pPr>
              <w:jc w:val="center"/>
              <w:rPr>
                <w:rFonts w:ascii="Tahoma" w:hAnsi="Tahoma" w:cs="Tahoma"/>
                <w:color w:val="000000"/>
                <w:sz w:val="22"/>
                <w:szCs w:val="22"/>
              </w:rPr>
            </w:pPr>
            <w:r w:rsidRPr="00B05C68">
              <w:rPr>
                <w:rFonts w:ascii="Tahoma" w:hAnsi="Tahoma" w:cs="Tahoma"/>
                <w:color w:val="000000"/>
                <w:sz w:val="22"/>
                <w:szCs w:val="22"/>
              </w:rPr>
              <w:t>814</w:t>
            </w:r>
          </w:p>
        </w:tc>
        <w:tc>
          <w:tcPr>
            <w:tcW w:w="3908"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Ley de Ingresos Devengada</w:t>
            </w:r>
          </w:p>
        </w:tc>
        <w:tc>
          <w:tcPr>
            <w:tcW w:w="2294"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jc w:val="right"/>
              <w:rPr>
                <w:rFonts w:ascii="Tahoma" w:hAnsi="Tahoma" w:cs="Tahoma"/>
                <w:color w:val="000000"/>
                <w:sz w:val="22"/>
                <w:szCs w:val="22"/>
              </w:rPr>
            </w:pPr>
            <w:r>
              <w:rPr>
                <w:rFonts w:ascii="Tahoma" w:hAnsi="Tahoma" w:cs="Tahoma"/>
                <w:color w:val="000000"/>
                <w:sz w:val="22"/>
                <w:szCs w:val="22"/>
              </w:rPr>
              <w:t xml:space="preserve">$ </w:t>
            </w:r>
            <w:r w:rsidRPr="00827886">
              <w:rPr>
                <w:rFonts w:ascii="Tahoma" w:hAnsi="Tahoma" w:cs="Tahoma"/>
                <w:color w:val="000000"/>
                <w:sz w:val="22"/>
                <w:szCs w:val="22"/>
              </w:rPr>
              <w:t>22,484,849.53</w:t>
            </w:r>
          </w:p>
        </w:tc>
      </w:tr>
      <w:tr w:rsidR="001D0ACA" w:rsidRPr="00B05C68" w:rsidTr="000E628E">
        <w:trPr>
          <w:trHeight w:val="520"/>
        </w:trPr>
        <w:tc>
          <w:tcPr>
            <w:tcW w:w="501" w:type="dxa"/>
            <w:tcBorders>
              <w:top w:val="nil"/>
              <w:left w:val="single" w:sz="4" w:space="0" w:color="auto"/>
              <w:bottom w:val="single" w:sz="4" w:space="0" w:color="auto"/>
              <w:right w:val="nil"/>
            </w:tcBorders>
            <w:shd w:val="clear" w:color="auto" w:fill="auto"/>
            <w:noWrap/>
            <w:vAlign w:val="bottom"/>
            <w:hideMark/>
          </w:tcPr>
          <w:p w:rsidR="001D0ACA" w:rsidRPr="00B05C68" w:rsidRDefault="001D0ACA" w:rsidP="000E628E">
            <w:pPr>
              <w:jc w:val="center"/>
              <w:rPr>
                <w:rFonts w:ascii="Tahoma" w:hAnsi="Tahoma" w:cs="Tahoma"/>
                <w:color w:val="000000"/>
                <w:sz w:val="22"/>
                <w:szCs w:val="22"/>
              </w:rPr>
            </w:pPr>
            <w:r w:rsidRPr="00B05C68">
              <w:rPr>
                <w:rFonts w:ascii="Tahoma" w:hAnsi="Tahoma" w:cs="Tahoma"/>
                <w:color w:val="000000"/>
                <w:sz w:val="22"/>
                <w:szCs w:val="22"/>
              </w:rPr>
              <w:t>815</w:t>
            </w:r>
          </w:p>
        </w:tc>
        <w:tc>
          <w:tcPr>
            <w:tcW w:w="3908"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Ley de Ingresos Recaudada</w:t>
            </w:r>
          </w:p>
        </w:tc>
        <w:tc>
          <w:tcPr>
            <w:tcW w:w="2294"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rPr>
                <w:rFonts w:ascii="Tahoma" w:hAnsi="Tahoma" w:cs="Tahoma"/>
                <w:color w:val="000000"/>
                <w:sz w:val="22"/>
                <w:szCs w:val="22"/>
              </w:rPr>
            </w:pPr>
            <w:r w:rsidRPr="00B05C68">
              <w:rPr>
                <w:rFonts w:ascii="Tahoma" w:hAnsi="Tahoma" w:cs="Tahoma"/>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B05C68" w:rsidRDefault="001D0ACA" w:rsidP="000E628E">
            <w:pPr>
              <w:jc w:val="right"/>
              <w:rPr>
                <w:rFonts w:ascii="Tahoma" w:hAnsi="Tahoma" w:cs="Tahoma"/>
                <w:color w:val="000000"/>
                <w:sz w:val="22"/>
                <w:szCs w:val="22"/>
              </w:rPr>
            </w:pPr>
            <w:r>
              <w:rPr>
                <w:rFonts w:ascii="Tahoma" w:hAnsi="Tahoma" w:cs="Tahoma"/>
                <w:color w:val="000000"/>
                <w:sz w:val="22"/>
                <w:szCs w:val="22"/>
              </w:rPr>
              <w:t>$</w:t>
            </w:r>
            <w:r w:rsidRPr="00827886">
              <w:rPr>
                <w:rFonts w:ascii="Tahoma" w:hAnsi="Tahoma" w:cs="Tahoma"/>
                <w:color w:val="000000"/>
                <w:sz w:val="22"/>
                <w:szCs w:val="22"/>
              </w:rPr>
              <w:t xml:space="preserve"> 1,390,724,543.16</w:t>
            </w:r>
          </w:p>
        </w:tc>
      </w:tr>
      <w:tr w:rsidR="001D0ACA" w:rsidRPr="00B05C68" w:rsidTr="000E628E">
        <w:trPr>
          <w:trHeight w:val="520"/>
        </w:trPr>
        <w:tc>
          <w:tcPr>
            <w:tcW w:w="501" w:type="dxa"/>
            <w:tcBorders>
              <w:top w:val="nil"/>
              <w:left w:val="single" w:sz="4" w:space="0" w:color="auto"/>
              <w:bottom w:val="single" w:sz="4" w:space="0" w:color="auto"/>
              <w:right w:val="nil"/>
            </w:tcBorders>
            <w:shd w:val="clear" w:color="auto" w:fill="auto"/>
            <w:noWrap/>
            <w:vAlign w:val="bottom"/>
            <w:hideMark/>
          </w:tcPr>
          <w:p w:rsidR="001D0ACA" w:rsidRPr="00B05C68" w:rsidRDefault="001D0ACA" w:rsidP="000E628E">
            <w:pPr>
              <w:jc w:val="center"/>
              <w:rPr>
                <w:rFonts w:ascii="Tahoma" w:hAnsi="Tahoma" w:cs="Tahoma"/>
                <w:color w:val="000000"/>
                <w:sz w:val="22"/>
                <w:szCs w:val="22"/>
              </w:rPr>
            </w:pPr>
            <w:r w:rsidRPr="00B05C68">
              <w:rPr>
                <w:rFonts w:ascii="Tahoma" w:hAnsi="Tahoma" w:cs="Tahoma"/>
                <w:color w:val="000000"/>
                <w:sz w:val="22"/>
                <w:szCs w:val="22"/>
              </w:rPr>
              <w:t> </w:t>
            </w:r>
          </w:p>
        </w:tc>
        <w:tc>
          <w:tcPr>
            <w:tcW w:w="3908"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jc w:val="center"/>
              <w:rPr>
                <w:rFonts w:ascii="Tahoma" w:hAnsi="Tahoma" w:cs="Tahoma"/>
                <w:b/>
                <w:bCs/>
                <w:color w:val="000000"/>
                <w:sz w:val="22"/>
                <w:szCs w:val="22"/>
              </w:rPr>
            </w:pPr>
            <w:r>
              <w:rPr>
                <w:rFonts w:ascii="Tahoma" w:hAnsi="Tahoma" w:cs="Tahoma"/>
                <w:b/>
                <w:bCs/>
                <w:color w:val="000000"/>
                <w:sz w:val="22"/>
                <w:szCs w:val="22"/>
              </w:rPr>
              <w:t xml:space="preserve"> </w:t>
            </w:r>
          </w:p>
        </w:tc>
        <w:tc>
          <w:tcPr>
            <w:tcW w:w="2294"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jc w:val="right"/>
              <w:rPr>
                <w:rFonts w:ascii="Tahoma" w:hAnsi="Tahoma" w:cs="Tahoma"/>
                <w:b/>
                <w:bCs/>
                <w:color w:val="000000"/>
                <w:sz w:val="22"/>
                <w:szCs w:val="22"/>
              </w:rPr>
            </w:pPr>
            <w:r>
              <w:rPr>
                <w:rFonts w:ascii="Tahoma" w:hAnsi="Tahoma" w:cs="Tahoma"/>
                <w:b/>
                <w:bCs/>
                <w:color w:val="000000"/>
                <w:sz w:val="22"/>
                <w:szCs w:val="22"/>
              </w:rPr>
              <w:t>$1,216,617,000</w:t>
            </w:r>
            <w:r w:rsidRPr="00D76F29">
              <w:rPr>
                <w:rFonts w:ascii="Tahoma" w:hAnsi="Tahoma" w:cs="Tahoma"/>
                <w:b/>
                <w:bCs/>
                <w:color w:val="000000"/>
                <w:sz w:val="22"/>
                <w:szCs w:val="22"/>
              </w:rPr>
              <w:t>.00</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jc w:val="right"/>
              <w:rPr>
                <w:rFonts w:ascii="Tahoma" w:hAnsi="Tahoma" w:cs="Tahoma"/>
                <w:b/>
                <w:bCs/>
                <w:color w:val="000000"/>
                <w:sz w:val="22"/>
                <w:szCs w:val="22"/>
              </w:rPr>
            </w:pPr>
            <w:r>
              <w:rPr>
                <w:rFonts w:ascii="Tahoma" w:hAnsi="Tahoma" w:cs="Tahoma"/>
                <w:b/>
                <w:bCs/>
                <w:color w:val="000000"/>
                <w:sz w:val="22"/>
                <w:szCs w:val="22"/>
              </w:rPr>
              <w:t>$1,216,617,000</w:t>
            </w:r>
            <w:r w:rsidRPr="00D76F29">
              <w:rPr>
                <w:rFonts w:ascii="Tahoma" w:hAnsi="Tahoma" w:cs="Tahoma"/>
                <w:b/>
                <w:bCs/>
                <w:color w:val="000000"/>
                <w:sz w:val="22"/>
                <w:szCs w:val="22"/>
              </w:rPr>
              <w:t>.00</w:t>
            </w:r>
          </w:p>
        </w:tc>
      </w:tr>
    </w:tbl>
    <w:p w:rsidR="001D0ACA" w:rsidRDefault="001D0ACA" w:rsidP="001D0ACA">
      <w:pPr>
        <w:pStyle w:val="Sinespaciado"/>
        <w:rPr>
          <w:rFonts w:ascii="Tahoma" w:hAnsi="Tahoma" w:cs="Tahoma"/>
          <w:sz w:val="20"/>
          <w:szCs w:val="20"/>
          <w:lang w:val="es-ES"/>
        </w:rPr>
      </w:pPr>
    </w:p>
    <w:p w:rsidR="001D0ACA" w:rsidRDefault="001D0ACA" w:rsidP="001D0ACA">
      <w:pPr>
        <w:pStyle w:val="Sinespaciado"/>
        <w:jc w:val="center"/>
        <w:rPr>
          <w:rFonts w:ascii="Tahoma" w:hAnsi="Tahoma" w:cs="Tahoma"/>
          <w:b/>
          <w:sz w:val="24"/>
          <w:szCs w:val="24"/>
          <w:lang w:val="es-ES"/>
        </w:rPr>
      </w:pPr>
    </w:p>
    <w:p w:rsidR="001D0ACA" w:rsidRDefault="001D0ACA" w:rsidP="001D0ACA">
      <w:pPr>
        <w:pStyle w:val="Sinespaciado"/>
        <w:rPr>
          <w:rFonts w:ascii="Tahoma" w:hAnsi="Tahoma" w:cs="Tahoma"/>
          <w:b/>
          <w:sz w:val="24"/>
          <w:szCs w:val="24"/>
          <w:lang w:val="es-ES"/>
        </w:rPr>
      </w:pPr>
    </w:p>
    <w:p w:rsidR="001D0ACA" w:rsidRDefault="001D0ACA" w:rsidP="001D0ACA">
      <w:pPr>
        <w:pStyle w:val="Sinespaciado"/>
        <w:rPr>
          <w:rFonts w:ascii="Tahoma" w:hAnsi="Tahoma" w:cs="Tahoma"/>
          <w:b/>
          <w:sz w:val="24"/>
          <w:szCs w:val="24"/>
          <w:lang w:val="es-ES"/>
        </w:rPr>
      </w:pPr>
    </w:p>
    <w:p w:rsidR="001D0ACA" w:rsidRPr="003350B5" w:rsidRDefault="001D0ACA" w:rsidP="001D0ACA">
      <w:pPr>
        <w:pStyle w:val="Sinespaciado"/>
        <w:jc w:val="center"/>
        <w:rPr>
          <w:rFonts w:ascii="Tahoma" w:hAnsi="Tahoma" w:cs="Tahoma"/>
          <w:b/>
          <w:sz w:val="24"/>
          <w:szCs w:val="24"/>
          <w:lang w:val="es-ES"/>
        </w:rPr>
      </w:pPr>
      <w:r w:rsidRPr="003350B5">
        <w:rPr>
          <w:rFonts w:ascii="Tahoma" w:hAnsi="Tahoma" w:cs="Tahoma"/>
          <w:b/>
          <w:sz w:val="24"/>
          <w:szCs w:val="24"/>
          <w:lang w:val="es-ES"/>
        </w:rPr>
        <w:t>Cue</w:t>
      </w:r>
      <w:r>
        <w:rPr>
          <w:rFonts w:ascii="Tahoma" w:hAnsi="Tahoma" w:cs="Tahoma"/>
          <w:b/>
          <w:sz w:val="24"/>
          <w:szCs w:val="24"/>
          <w:lang w:val="es-ES"/>
        </w:rPr>
        <w:t>ntas Presupuestarias de Egresos</w:t>
      </w:r>
    </w:p>
    <w:p w:rsidR="001D0ACA" w:rsidRPr="003350B5" w:rsidRDefault="001D0ACA" w:rsidP="001D0ACA">
      <w:pPr>
        <w:pStyle w:val="Sinespaciado"/>
        <w:rPr>
          <w:rFonts w:ascii="Tahoma" w:hAnsi="Tahoma" w:cs="Tahoma"/>
          <w:sz w:val="24"/>
          <w:szCs w:val="24"/>
          <w:lang w:val="es-ES"/>
        </w:rPr>
      </w:pPr>
    </w:p>
    <w:p w:rsidR="001D0ACA" w:rsidRPr="003350B5" w:rsidRDefault="001D0ACA" w:rsidP="001D0ACA">
      <w:pPr>
        <w:pStyle w:val="Sinespaciado"/>
        <w:rPr>
          <w:rFonts w:ascii="Tahoma" w:hAnsi="Tahoma" w:cs="Tahoma"/>
          <w:sz w:val="24"/>
          <w:szCs w:val="24"/>
          <w:lang w:val="es-ES"/>
        </w:rPr>
      </w:pPr>
    </w:p>
    <w:p w:rsidR="001D0ACA" w:rsidRPr="00F310CF" w:rsidRDefault="001D0ACA" w:rsidP="001D0ACA">
      <w:pPr>
        <w:pStyle w:val="Sinespaciado"/>
        <w:rPr>
          <w:rFonts w:ascii="Tahoma" w:hAnsi="Tahoma" w:cs="Tahoma"/>
          <w:i/>
          <w:lang w:val="es-ES"/>
        </w:rPr>
      </w:pPr>
      <w:r w:rsidRPr="00F310CF">
        <w:rPr>
          <w:rFonts w:ascii="Tahoma" w:hAnsi="Tahoma" w:cs="Tahoma"/>
          <w:b/>
          <w:bCs/>
          <w:i/>
          <w:color w:val="000000"/>
        </w:rPr>
        <w:t>Cifras del Estado del Ejercicio del Presupuesto de Egresos</w:t>
      </w:r>
      <w:r>
        <w:rPr>
          <w:rFonts w:ascii="Tahoma" w:hAnsi="Tahoma" w:cs="Tahoma"/>
          <w:b/>
          <w:bCs/>
          <w:i/>
          <w:color w:val="000000"/>
        </w:rPr>
        <w:t xml:space="preserve"> al 31/10/2018</w:t>
      </w:r>
    </w:p>
    <w:p w:rsidR="001D0ACA" w:rsidRPr="00954937" w:rsidRDefault="001D0ACA" w:rsidP="001D0ACA">
      <w:pPr>
        <w:pStyle w:val="Sinespaciado"/>
        <w:rPr>
          <w:rFonts w:ascii="Tahoma" w:hAnsi="Tahoma" w:cs="Tahoma"/>
          <w:lang w:val="es-ES"/>
        </w:rPr>
      </w:pPr>
      <w:r w:rsidRPr="009B6193">
        <w:rPr>
          <w:rFonts w:ascii="Tahoma" w:hAnsi="Tahoma" w:cs="Tahoma"/>
          <w:lang w:val="es-ES"/>
        </w:rPr>
        <w:t xml:space="preserve"> </w:t>
      </w:r>
    </w:p>
    <w:tbl>
      <w:tblPr>
        <w:tblW w:w="8948" w:type="dxa"/>
        <w:tblInd w:w="53" w:type="dxa"/>
        <w:tblCellMar>
          <w:left w:w="70" w:type="dxa"/>
          <w:right w:w="70" w:type="dxa"/>
        </w:tblCellMar>
        <w:tblLook w:val="04A0" w:firstRow="1" w:lastRow="0" w:firstColumn="1" w:lastColumn="0" w:noHBand="0" w:noVBand="1"/>
      </w:tblPr>
      <w:tblGrid>
        <w:gridCol w:w="6680"/>
        <w:gridCol w:w="2268"/>
      </w:tblGrid>
      <w:tr w:rsidR="001D0ACA" w:rsidRPr="00954937" w:rsidTr="000E628E">
        <w:trPr>
          <w:trHeight w:val="401"/>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de Egresos Aprobado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Pr>
                <w:rFonts w:ascii="Tahoma" w:hAnsi="Tahoma" w:cs="Tahoma"/>
                <w:color w:val="000000"/>
                <w:sz w:val="22"/>
                <w:szCs w:val="22"/>
              </w:rPr>
              <w:t>$1,216,617,000.00</w:t>
            </w:r>
          </w:p>
        </w:tc>
      </w:tr>
      <w:tr w:rsidR="001D0ACA" w:rsidRPr="00B9226C" w:rsidTr="000E628E">
        <w:trPr>
          <w:trHeight w:val="421"/>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Modificaciones (Ampliaciones y Reducciones)</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B9226C" w:rsidRDefault="001D0ACA" w:rsidP="000E628E">
            <w:pPr>
              <w:jc w:val="right"/>
              <w:rPr>
                <w:rFonts w:ascii="Tahoma" w:hAnsi="Tahoma" w:cs="Tahoma"/>
                <w:sz w:val="22"/>
                <w:szCs w:val="22"/>
              </w:rPr>
            </w:pPr>
            <w:r>
              <w:rPr>
                <w:rFonts w:ascii="Tahoma" w:hAnsi="Tahoma" w:cs="Tahoma"/>
                <w:sz w:val="22"/>
                <w:szCs w:val="22"/>
              </w:rPr>
              <w:t>$</w:t>
            </w:r>
            <w:r w:rsidRPr="00EF05CF">
              <w:rPr>
                <w:rFonts w:ascii="Tahoma" w:hAnsi="Tahoma" w:cs="Tahoma"/>
                <w:sz w:val="22"/>
                <w:szCs w:val="22"/>
              </w:rPr>
              <w:t>632,026,645.00</w:t>
            </w:r>
          </w:p>
        </w:tc>
      </w:tr>
      <w:tr w:rsidR="001D0ACA" w:rsidRPr="00954937" w:rsidTr="000E628E">
        <w:trPr>
          <w:trHeight w:val="427"/>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Egresos Modificado</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Pr>
                <w:rFonts w:ascii="Tahoma" w:hAnsi="Tahoma" w:cs="Tahoma"/>
                <w:sz w:val="22"/>
                <w:szCs w:val="22"/>
              </w:rPr>
              <w:t>$</w:t>
            </w:r>
            <w:r w:rsidRPr="00EF05CF">
              <w:rPr>
                <w:rFonts w:ascii="Tahoma" w:hAnsi="Tahoma" w:cs="Tahoma"/>
                <w:sz w:val="22"/>
                <w:szCs w:val="22"/>
              </w:rPr>
              <w:t>1,848,643,645.00</w:t>
            </w:r>
          </w:p>
        </w:tc>
      </w:tr>
      <w:tr w:rsidR="001D0ACA" w:rsidRPr="00954937" w:rsidTr="000E628E">
        <w:trPr>
          <w:trHeight w:val="391"/>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Egresos Comprometido</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sidRPr="00954937">
              <w:rPr>
                <w:rFonts w:ascii="Tahoma" w:hAnsi="Tahoma" w:cs="Tahoma"/>
                <w:color w:val="000000"/>
                <w:sz w:val="22"/>
                <w:szCs w:val="22"/>
              </w:rPr>
              <w:t>$</w:t>
            </w:r>
            <w:r w:rsidRPr="00B9273F">
              <w:rPr>
                <w:rFonts w:ascii="Tahoma" w:hAnsi="Tahoma" w:cs="Tahoma"/>
                <w:color w:val="000000"/>
                <w:sz w:val="22"/>
                <w:szCs w:val="22"/>
              </w:rPr>
              <w:t>1,421,798,996.71</w:t>
            </w:r>
          </w:p>
        </w:tc>
      </w:tr>
      <w:tr w:rsidR="001D0ACA" w:rsidRPr="00954937" w:rsidTr="000E628E">
        <w:trPr>
          <w:trHeight w:val="424"/>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Disponible por Comprometer</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Pr>
                <w:rFonts w:ascii="Tahoma" w:hAnsi="Tahoma" w:cs="Tahoma"/>
                <w:color w:val="000000"/>
                <w:sz w:val="22"/>
                <w:szCs w:val="22"/>
              </w:rPr>
              <w:t>$</w:t>
            </w:r>
            <w:r w:rsidRPr="00B9273F">
              <w:rPr>
                <w:rFonts w:ascii="Tahoma" w:hAnsi="Tahoma" w:cs="Tahoma"/>
                <w:color w:val="000000"/>
                <w:sz w:val="22"/>
                <w:szCs w:val="22"/>
              </w:rPr>
              <w:t>426,844,648.29</w:t>
            </w:r>
          </w:p>
        </w:tc>
      </w:tr>
      <w:tr w:rsidR="001D0ACA" w:rsidRPr="00954937" w:rsidTr="000E628E">
        <w:trPr>
          <w:trHeight w:val="417"/>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Egresos Devengado</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sidRPr="00954937">
              <w:rPr>
                <w:rFonts w:ascii="Tahoma" w:hAnsi="Tahoma" w:cs="Tahoma"/>
                <w:color w:val="000000"/>
                <w:sz w:val="22"/>
                <w:szCs w:val="22"/>
              </w:rPr>
              <w:t>$</w:t>
            </w:r>
            <w:r w:rsidRPr="0056133F">
              <w:rPr>
                <w:rFonts w:ascii="Tahoma" w:hAnsi="Tahoma" w:cs="Tahoma"/>
                <w:color w:val="000000"/>
                <w:sz w:val="22"/>
                <w:szCs w:val="22"/>
              </w:rPr>
              <w:t>1,156,019,627.98</w:t>
            </w:r>
          </w:p>
        </w:tc>
      </w:tr>
      <w:tr w:rsidR="001D0ACA" w:rsidRPr="00954937" w:rsidTr="000E628E">
        <w:trPr>
          <w:trHeight w:val="423"/>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Comprometido No Devengado</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sidRPr="00954937">
              <w:rPr>
                <w:rFonts w:ascii="Tahoma" w:hAnsi="Tahoma" w:cs="Tahoma"/>
                <w:color w:val="000000"/>
                <w:sz w:val="22"/>
                <w:szCs w:val="22"/>
              </w:rPr>
              <w:t>$</w:t>
            </w:r>
            <w:r w:rsidRPr="00B9273F">
              <w:rPr>
                <w:rFonts w:ascii="Tahoma" w:hAnsi="Tahoma" w:cs="Tahoma"/>
                <w:color w:val="000000"/>
                <w:sz w:val="22"/>
                <w:szCs w:val="22"/>
              </w:rPr>
              <w:t>265,779,368.73</w:t>
            </w:r>
          </w:p>
        </w:tc>
      </w:tr>
      <w:tr w:rsidR="001D0ACA" w:rsidRPr="00954937" w:rsidTr="000E628E">
        <w:trPr>
          <w:trHeight w:val="415"/>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Sin Devengar (Subejercicio)</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sidRPr="00954937">
              <w:rPr>
                <w:rFonts w:ascii="Tahoma" w:hAnsi="Tahoma" w:cs="Tahoma"/>
                <w:color w:val="000000"/>
                <w:sz w:val="22"/>
                <w:szCs w:val="22"/>
              </w:rPr>
              <w:t>$</w:t>
            </w:r>
            <w:r w:rsidRPr="00B9273F">
              <w:rPr>
                <w:rFonts w:ascii="Tahoma" w:hAnsi="Tahoma" w:cs="Tahoma"/>
                <w:color w:val="000000"/>
                <w:sz w:val="22"/>
                <w:szCs w:val="22"/>
              </w:rPr>
              <w:t>692,624,017.02</w:t>
            </w:r>
          </w:p>
        </w:tc>
      </w:tr>
      <w:tr w:rsidR="001D0ACA" w:rsidRPr="00954937" w:rsidTr="000E628E">
        <w:trPr>
          <w:trHeight w:val="407"/>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Egresos Ejercido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sidRPr="00954937">
              <w:rPr>
                <w:rFonts w:ascii="Tahoma" w:hAnsi="Tahoma" w:cs="Tahoma"/>
                <w:color w:val="000000"/>
                <w:sz w:val="22"/>
                <w:szCs w:val="22"/>
              </w:rPr>
              <w:t>$</w:t>
            </w:r>
            <w:r w:rsidRPr="00B9273F">
              <w:rPr>
                <w:rFonts w:ascii="Tahoma" w:hAnsi="Tahoma" w:cs="Tahoma"/>
                <w:color w:val="000000"/>
                <w:sz w:val="22"/>
                <w:szCs w:val="22"/>
              </w:rPr>
              <w:t>1,139,197,983.46</w:t>
            </w:r>
          </w:p>
        </w:tc>
      </w:tr>
      <w:tr w:rsidR="001D0ACA" w:rsidRPr="00954937" w:rsidTr="000E628E">
        <w:trPr>
          <w:trHeight w:val="412"/>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Egresos Pagado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Pr>
                <w:rFonts w:ascii="Tahoma" w:hAnsi="Tahoma" w:cs="Tahoma"/>
                <w:color w:val="000000"/>
                <w:sz w:val="22"/>
                <w:szCs w:val="22"/>
              </w:rPr>
              <w:t>$</w:t>
            </w:r>
            <w:r w:rsidRPr="00B9273F">
              <w:rPr>
                <w:rFonts w:ascii="Tahoma" w:hAnsi="Tahoma" w:cs="Tahoma"/>
                <w:color w:val="000000"/>
                <w:sz w:val="22"/>
                <w:szCs w:val="22"/>
              </w:rPr>
              <w:t>1,127,385,339.32</w:t>
            </w:r>
          </w:p>
        </w:tc>
      </w:tr>
      <w:tr w:rsidR="001D0ACA" w:rsidRPr="00954937" w:rsidTr="000E628E">
        <w:trPr>
          <w:trHeight w:val="419"/>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Cuentas por Pagar</w:t>
            </w:r>
          </w:p>
        </w:tc>
        <w:tc>
          <w:tcPr>
            <w:tcW w:w="2268"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Pr>
                <w:rFonts w:ascii="Tahoma" w:hAnsi="Tahoma" w:cs="Tahoma"/>
                <w:color w:val="000000"/>
                <w:sz w:val="22"/>
                <w:szCs w:val="22"/>
              </w:rPr>
              <w:t>$</w:t>
            </w:r>
            <w:r w:rsidRPr="00B9273F">
              <w:rPr>
                <w:rFonts w:ascii="Tahoma" w:hAnsi="Tahoma" w:cs="Tahoma"/>
                <w:color w:val="000000"/>
                <w:sz w:val="22"/>
                <w:szCs w:val="22"/>
              </w:rPr>
              <w:t>28,634,288.66</w:t>
            </w:r>
          </w:p>
        </w:tc>
      </w:tr>
    </w:tbl>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Default="001D0ACA" w:rsidP="001D0ACA">
      <w:pPr>
        <w:jc w:val="both"/>
        <w:rPr>
          <w:rFonts w:ascii="Tahoma" w:hAnsi="Tahoma" w:cs="Tahoma"/>
          <w:b/>
          <w:sz w:val="22"/>
          <w:szCs w:val="22"/>
        </w:rPr>
      </w:pPr>
    </w:p>
    <w:p w:rsidR="001D0ACA" w:rsidRPr="00954937" w:rsidRDefault="001D0ACA" w:rsidP="001D0ACA">
      <w:pPr>
        <w:jc w:val="both"/>
        <w:rPr>
          <w:rFonts w:ascii="Tahoma" w:hAnsi="Tahoma" w:cs="Tahoma"/>
          <w:b/>
          <w:sz w:val="22"/>
          <w:szCs w:val="22"/>
        </w:rPr>
      </w:pPr>
    </w:p>
    <w:tbl>
      <w:tblPr>
        <w:tblW w:w="8931" w:type="dxa"/>
        <w:tblInd w:w="70" w:type="dxa"/>
        <w:tblCellMar>
          <w:left w:w="70" w:type="dxa"/>
          <w:right w:w="70" w:type="dxa"/>
        </w:tblCellMar>
        <w:tblLook w:val="04A0" w:firstRow="1" w:lastRow="0" w:firstColumn="1" w:lastColumn="0" w:noHBand="0" w:noVBand="1"/>
      </w:tblPr>
      <w:tblGrid>
        <w:gridCol w:w="501"/>
        <w:gridCol w:w="4061"/>
        <w:gridCol w:w="2237"/>
        <w:gridCol w:w="2237"/>
      </w:tblGrid>
      <w:tr w:rsidR="001D0ACA" w:rsidRPr="00954937" w:rsidTr="000E628E">
        <w:trPr>
          <w:trHeight w:val="578"/>
        </w:trPr>
        <w:tc>
          <w:tcPr>
            <w:tcW w:w="45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ACA" w:rsidRPr="00A01F92" w:rsidRDefault="001D0ACA" w:rsidP="000E628E">
            <w:pPr>
              <w:jc w:val="center"/>
              <w:rPr>
                <w:rFonts w:ascii="Tahoma" w:hAnsi="Tahoma" w:cs="Tahoma"/>
                <w:b/>
                <w:bCs/>
                <w:i/>
                <w:color w:val="000000"/>
                <w:sz w:val="20"/>
                <w:szCs w:val="20"/>
              </w:rPr>
            </w:pPr>
            <w:r w:rsidRPr="00A01F92">
              <w:rPr>
                <w:rFonts w:ascii="Tahoma" w:hAnsi="Tahoma" w:cs="Tahoma"/>
                <w:b/>
                <w:bCs/>
                <w:i/>
                <w:color w:val="000000"/>
                <w:sz w:val="20"/>
                <w:szCs w:val="20"/>
              </w:rPr>
              <w:lastRenderedPageBreak/>
              <w:t xml:space="preserve">Saldos de Cuentas de Orden </w:t>
            </w:r>
          </w:p>
          <w:p w:rsidR="001D0ACA" w:rsidRPr="00A01F92" w:rsidRDefault="001D0ACA" w:rsidP="000E628E">
            <w:pPr>
              <w:jc w:val="center"/>
              <w:rPr>
                <w:rFonts w:ascii="Tahoma" w:hAnsi="Tahoma" w:cs="Tahoma"/>
                <w:b/>
                <w:bCs/>
                <w:i/>
                <w:color w:val="000000"/>
                <w:sz w:val="20"/>
                <w:szCs w:val="20"/>
              </w:rPr>
            </w:pPr>
            <w:r w:rsidRPr="00A01F92">
              <w:rPr>
                <w:rFonts w:ascii="Tahoma" w:hAnsi="Tahoma" w:cs="Tahoma"/>
                <w:b/>
                <w:bCs/>
                <w:i/>
                <w:color w:val="000000"/>
                <w:sz w:val="20"/>
                <w:szCs w:val="20"/>
              </w:rPr>
              <w:t>Presupuestarias de Egresos</w:t>
            </w:r>
            <w:r>
              <w:rPr>
                <w:rFonts w:ascii="Tahoma" w:hAnsi="Tahoma" w:cs="Tahoma"/>
                <w:b/>
                <w:bCs/>
                <w:i/>
                <w:color w:val="000000"/>
                <w:sz w:val="20"/>
                <w:szCs w:val="20"/>
              </w:rPr>
              <w:t xml:space="preserve"> al 31/10</w:t>
            </w:r>
            <w:r w:rsidRPr="00A01F92">
              <w:rPr>
                <w:rFonts w:ascii="Tahoma" w:hAnsi="Tahoma" w:cs="Tahoma"/>
                <w:b/>
                <w:bCs/>
                <w:i/>
                <w:color w:val="000000"/>
                <w:sz w:val="20"/>
                <w:szCs w:val="20"/>
              </w:rPr>
              <w:t>/1</w:t>
            </w:r>
            <w:r>
              <w:rPr>
                <w:rFonts w:ascii="Tahoma" w:hAnsi="Tahoma" w:cs="Tahoma"/>
                <w:b/>
                <w:bCs/>
                <w:i/>
                <w:color w:val="000000"/>
                <w:sz w:val="20"/>
                <w:szCs w:val="20"/>
              </w:rPr>
              <w:t>8</w:t>
            </w:r>
          </w:p>
        </w:tc>
        <w:tc>
          <w:tcPr>
            <w:tcW w:w="2237" w:type="dxa"/>
            <w:tcBorders>
              <w:top w:val="single" w:sz="4" w:space="0" w:color="auto"/>
              <w:left w:val="nil"/>
              <w:bottom w:val="single" w:sz="4" w:space="0" w:color="auto"/>
              <w:right w:val="single" w:sz="4" w:space="0" w:color="auto"/>
            </w:tcBorders>
            <w:shd w:val="clear" w:color="auto" w:fill="auto"/>
            <w:noWrap/>
            <w:vAlign w:val="bottom"/>
            <w:hideMark/>
          </w:tcPr>
          <w:p w:rsidR="001D0ACA" w:rsidRPr="00A01F92" w:rsidRDefault="001D0ACA" w:rsidP="000E628E">
            <w:pPr>
              <w:spacing w:line="360" w:lineRule="auto"/>
              <w:jc w:val="center"/>
              <w:rPr>
                <w:rFonts w:ascii="Tahoma" w:hAnsi="Tahoma" w:cs="Tahoma"/>
                <w:b/>
                <w:bCs/>
                <w:i/>
                <w:color w:val="000000"/>
                <w:sz w:val="20"/>
                <w:szCs w:val="20"/>
              </w:rPr>
            </w:pPr>
            <w:r w:rsidRPr="00A01F92">
              <w:rPr>
                <w:rFonts w:ascii="Tahoma" w:hAnsi="Tahoma" w:cs="Tahoma"/>
                <w:b/>
                <w:bCs/>
                <w:i/>
                <w:color w:val="000000"/>
                <w:sz w:val="20"/>
                <w:szCs w:val="20"/>
              </w:rPr>
              <w:t>Deudor</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rsidR="001D0ACA" w:rsidRPr="00A01F92" w:rsidRDefault="001D0ACA" w:rsidP="000E628E">
            <w:pPr>
              <w:spacing w:line="360" w:lineRule="auto"/>
              <w:jc w:val="center"/>
              <w:rPr>
                <w:rFonts w:ascii="Tahoma" w:hAnsi="Tahoma" w:cs="Tahoma"/>
                <w:b/>
                <w:bCs/>
                <w:i/>
                <w:color w:val="000000"/>
                <w:sz w:val="20"/>
                <w:szCs w:val="20"/>
              </w:rPr>
            </w:pPr>
            <w:r w:rsidRPr="00A01F92">
              <w:rPr>
                <w:rFonts w:ascii="Tahoma" w:hAnsi="Tahoma" w:cs="Tahoma"/>
                <w:b/>
                <w:bCs/>
                <w:i/>
                <w:color w:val="000000"/>
                <w:sz w:val="20"/>
                <w:szCs w:val="20"/>
              </w:rPr>
              <w:t>Acreedor</w:t>
            </w:r>
          </w:p>
        </w:tc>
      </w:tr>
      <w:tr w:rsidR="001D0ACA" w:rsidRPr="00954937" w:rsidTr="000E628E">
        <w:trPr>
          <w:trHeight w:val="149"/>
        </w:trPr>
        <w:tc>
          <w:tcPr>
            <w:tcW w:w="501" w:type="dxa"/>
            <w:tcBorders>
              <w:top w:val="nil"/>
              <w:left w:val="nil"/>
              <w:bottom w:val="nil"/>
              <w:right w:val="nil"/>
            </w:tcBorders>
            <w:shd w:val="clear" w:color="auto" w:fill="auto"/>
            <w:noWrap/>
            <w:vAlign w:val="bottom"/>
            <w:hideMark/>
          </w:tcPr>
          <w:p w:rsidR="001D0ACA" w:rsidRPr="00954937" w:rsidRDefault="001D0ACA" w:rsidP="000E628E">
            <w:pPr>
              <w:jc w:val="center"/>
              <w:rPr>
                <w:rFonts w:ascii="Tahoma" w:hAnsi="Tahoma" w:cs="Tahoma"/>
                <w:color w:val="000000"/>
                <w:sz w:val="22"/>
                <w:szCs w:val="22"/>
              </w:rPr>
            </w:pPr>
          </w:p>
        </w:tc>
        <w:tc>
          <w:tcPr>
            <w:tcW w:w="4061" w:type="dxa"/>
            <w:tcBorders>
              <w:top w:val="nil"/>
              <w:left w:val="nil"/>
              <w:bottom w:val="nil"/>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p>
        </w:tc>
        <w:tc>
          <w:tcPr>
            <w:tcW w:w="2237" w:type="dxa"/>
            <w:tcBorders>
              <w:top w:val="nil"/>
              <w:left w:val="nil"/>
              <w:bottom w:val="nil"/>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p>
        </w:tc>
        <w:tc>
          <w:tcPr>
            <w:tcW w:w="2132" w:type="dxa"/>
            <w:tcBorders>
              <w:top w:val="nil"/>
              <w:left w:val="nil"/>
              <w:bottom w:val="nil"/>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p>
        </w:tc>
      </w:tr>
      <w:tr w:rsidR="001D0ACA" w:rsidRPr="00954937" w:rsidTr="000E628E">
        <w:trPr>
          <w:trHeight w:val="429"/>
        </w:trPr>
        <w:tc>
          <w:tcPr>
            <w:tcW w:w="501" w:type="dxa"/>
            <w:tcBorders>
              <w:top w:val="single" w:sz="4" w:space="0" w:color="auto"/>
              <w:left w:val="single" w:sz="4" w:space="0" w:color="auto"/>
              <w:bottom w:val="single" w:sz="4" w:space="0" w:color="auto"/>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821</w:t>
            </w:r>
          </w:p>
        </w:tc>
        <w:tc>
          <w:tcPr>
            <w:tcW w:w="4061" w:type="dxa"/>
            <w:tcBorders>
              <w:top w:val="single" w:sz="4" w:space="0" w:color="auto"/>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de Egresos Aprobado</w:t>
            </w:r>
          </w:p>
        </w:tc>
        <w:tc>
          <w:tcPr>
            <w:tcW w:w="2237" w:type="dxa"/>
            <w:tcBorders>
              <w:top w:val="single" w:sz="4" w:space="0" w:color="auto"/>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 </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Pr>
                <w:rFonts w:ascii="Tahoma" w:hAnsi="Tahoma" w:cs="Tahoma"/>
                <w:color w:val="000000"/>
                <w:sz w:val="22"/>
                <w:szCs w:val="22"/>
              </w:rPr>
              <w:t>$1,216,617,000.00</w:t>
            </w:r>
          </w:p>
        </w:tc>
      </w:tr>
      <w:tr w:rsidR="001D0ACA" w:rsidRPr="00954937" w:rsidTr="000E628E">
        <w:trPr>
          <w:trHeight w:val="421"/>
        </w:trPr>
        <w:tc>
          <w:tcPr>
            <w:tcW w:w="501" w:type="dxa"/>
            <w:tcBorders>
              <w:top w:val="nil"/>
              <w:left w:val="single" w:sz="4" w:space="0" w:color="auto"/>
              <w:bottom w:val="single" w:sz="4" w:space="0" w:color="auto"/>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822</w:t>
            </w:r>
          </w:p>
        </w:tc>
        <w:tc>
          <w:tcPr>
            <w:tcW w:w="4061"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de Egresos por Ejercer</w:t>
            </w:r>
          </w:p>
        </w:tc>
        <w:tc>
          <w:tcPr>
            <w:tcW w:w="2237"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Pr>
                <w:rFonts w:ascii="Tahoma" w:hAnsi="Tahoma" w:cs="Tahoma"/>
                <w:color w:val="000000"/>
                <w:sz w:val="22"/>
                <w:szCs w:val="22"/>
              </w:rPr>
              <w:t>$</w:t>
            </w:r>
            <w:r w:rsidRPr="00510234">
              <w:rPr>
                <w:rFonts w:ascii="Tahoma" w:hAnsi="Tahoma" w:cs="Tahoma"/>
                <w:color w:val="000000"/>
                <w:sz w:val="22"/>
                <w:szCs w:val="22"/>
              </w:rPr>
              <w:t>$426,844,648.29</w:t>
            </w:r>
          </w:p>
        </w:tc>
        <w:tc>
          <w:tcPr>
            <w:tcW w:w="2132"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 </w:t>
            </w:r>
          </w:p>
        </w:tc>
      </w:tr>
      <w:tr w:rsidR="001D0ACA" w:rsidRPr="00954937" w:rsidTr="000E628E">
        <w:trPr>
          <w:trHeight w:val="465"/>
        </w:trPr>
        <w:tc>
          <w:tcPr>
            <w:tcW w:w="501" w:type="dxa"/>
            <w:tcBorders>
              <w:top w:val="nil"/>
              <w:left w:val="single" w:sz="4" w:space="0" w:color="auto"/>
              <w:bottom w:val="single" w:sz="4" w:space="0" w:color="auto"/>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823</w:t>
            </w:r>
          </w:p>
        </w:tc>
        <w:tc>
          <w:tcPr>
            <w:tcW w:w="4061"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Modificaciones al Presupuesto de Egresos Aprobado</w:t>
            </w:r>
          </w:p>
        </w:tc>
        <w:tc>
          <w:tcPr>
            <w:tcW w:w="2237"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jc w:val="right"/>
              <w:rPr>
                <w:rFonts w:ascii="Tahoma" w:hAnsi="Tahoma" w:cs="Tahoma"/>
                <w:sz w:val="22"/>
                <w:szCs w:val="22"/>
              </w:rPr>
            </w:pPr>
            <w:r w:rsidRPr="00510234">
              <w:rPr>
                <w:rFonts w:ascii="Tahoma" w:hAnsi="Tahoma" w:cs="Tahoma"/>
                <w:sz w:val="22"/>
                <w:szCs w:val="22"/>
              </w:rPr>
              <w:t>$</w:t>
            </w:r>
            <w:r>
              <w:rPr>
                <w:rFonts w:ascii="Tahoma" w:hAnsi="Tahoma" w:cs="Tahoma"/>
                <w:sz w:val="22"/>
                <w:szCs w:val="22"/>
              </w:rPr>
              <w:t>-</w:t>
            </w:r>
            <w:r w:rsidRPr="00510234">
              <w:rPr>
                <w:rFonts w:ascii="Tahoma" w:hAnsi="Tahoma" w:cs="Tahoma"/>
                <w:sz w:val="22"/>
                <w:szCs w:val="22"/>
              </w:rPr>
              <w:t>632,026,645.00</w:t>
            </w:r>
          </w:p>
        </w:tc>
        <w:tc>
          <w:tcPr>
            <w:tcW w:w="2132"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rPr>
                <w:rFonts w:ascii="Tahoma" w:hAnsi="Tahoma" w:cs="Tahoma"/>
                <w:color w:val="000000"/>
                <w:sz w:val="22"/>
                <w:szCs w:val="22"/>
              </w:rPr>
            </w:pPr>
            <w:r w:rsidRPr="00D76F29">
              <w:rPr>
                <w:rFonts w:ascii="Tahoma" w:hAnsi="Tahoma" w:cs="Tahoma"/>
                <w:color w:val="000000"/>
                <w:sz w:val="22"/>
                <w:szCs w:val="22"/>
              </w:rPr>
              <w:t> </w:t>
            </w:r>
          </w:p>
        </w:tc>
      </w:tr>
      <w:tr w:rsidR="001D0ACA" w:rsidRPr="00954937" w:rsidTr="000E628E">
        <w:trPr>
          <w:trHeight w:val="434"/>
        </w:trPr>
        <w:tc>
          <w:tcPr>
            <w:tcW w:w="501" w:type="dxa"/>
            <w:tcBorders>
              <w:top w:val="nil"/>
              <w:left w:val="single" w:sz="4" w:space="0" w:color="auto"/>
              <w:bottom w:val="single" w:sz="4" w:space="0" w:color="auto"/>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824</w:t>
            </w:r>
          </w:p>
        </w:tc>
        <w:tc>
          <w:tcPr>
            <w:tcW w:w="4061"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de Egresos Comprometido</w:t>
            </w:r>
          </w:p>
        </w:tc>
        <w:tc>
          <w:tcPr>
            <w:tcW w:w="2237"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sz w:val="22"/>
                <w:szCs w:val="22"/>
              </w:rPr>
            </w:pPr>
            <w:r w:rsidRPr="00510234">
              <w:rPr>
                <w:rFonts w:ascii="Tahoma" w:hAnsi="Tahoma" w:cs="Tahoma"/>
                <w:sz w:val="22"/>
                <w:szCs w:val="22"/>
              </w:rPr>
              <w:t>$265,779,368.73</w:t>
            </w:r>
          </w:p>
        </w:tc>
        <w:tc>
          <w:tcPr>
            <w:tcW w:w="2132"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 </w:t>
            </w:r>
          </w:p>
        </w:tc>
      </w:tr>
      <w:tr w:rsidR="001D0ACA" w:rsidRPr="00954937" w:rsidTr="000E628E">
        <w:trPr>
          <w:trHeight w:val="412"/>
        </w:trPr>
        <w:tc>
          <w:tcPr>
            <w:tcW w:w="501" w:type="dxa"/>
            <w:tcBorders>
              <w:top w:val="nil"/>
              <w:left w:val="single" w:sz="4" w:space="0" w:color="auto"/>
              <w:bottom w:val="single" w:sz="4" w:space="0" w:color="auto"/>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825</w:t>
            </w:r>
          </w:p>
        </w:tc>
        <w:tc>
          <w:tcPr>
            <w:tcW w:w="4061"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de Egresos Devengado</w:t>
            </w:r>
          </w:p>
        </w:tc>
        <w:tc>
          <w:tcPr>
            <w:tcW w:w="2237"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sidRPr="00510234">
              <w:rPr>
                <w:rFonts w:ascii="Tahoma" w:hAnsi="Tahoma" w:cs="Tahoma"/>
                <w:color w:val="000000"/>
                <w:sz w:val="22"/>
                <w:szCs w:val="22"/>
              </w:rPr>
              <w:t>$16,821,644.52</w:t>
            </w:r>
          </w:p>
        </w:tc>
        <w:tc>
          <w:tcPr>
            <w:tcW w:w="2132"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 </w:t>
            </w:r>
          </w:p>
        </w:tc>
      </w:tr>
      <w:tr w:rsidR="001D0ACA" w:rsidRPr="00954937" w:rsidTr="000E628E">
        <w:trPr>
          <w:trHeight w:val="419"/>
        </w:trPr>
        <w:tc>
          <w:tcPr>
            <w:tcW w:w="501" w:type="dxa"/>
            <w:tcBorders>
              <w:top w:val="nil"/>
              <w:left w:val="single" w:sz="4" w:space="0" w:color="auto"/>
              <w:bottom w:val="single" w:sz="4" w:space="0" w:color="auto"/>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826</w:t>
            </w:r>
          </w:p>
        </w:tc>
        <w:tc>
          <w:tcPr>
            <w:tcW w:w="4061"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de Egresos Ejercido</w:t>
            </w:r>
          </w:p>
        </w:tc>
        <w:tc>
          <w:tcPr>
            <w:tcW w:w="2237"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sidRPr="00510234">
              <w:rPr>
                <w:rFonts w:ascii="Tahoma" w:hAnsi="Tahoma" w:cs="Tahoma"/>
                <w:color w:val="000000"/>
                <w:sz w:val="22"/>
                <w:szCs w:val="22"/>
              </w:rPr>
              <w:t>$11,812,644.14</w:t>
            </w:r>
          </w:p>
        </w:tc>
        <w:tc>
          <w:tcPr>
            <w:tcW w:w="2132"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 </w:t>
            </w:r>
          </w:p>
        </w:tc>
      </w:tr>
      <w:tr w:rsidR="001D0ACA" w:rsidRPr="00954937" w:rsidTr="000E628E">
        <w:trPr>
          <w:trHeight w:val="411"/>
        </w:trPr>
        <w:tc>
          <w:tcPr>
            <w:tcW w:w="501" w:type="dxa"/>
            <w:tcBorders>
              <w:top w:val="nil"/>
              <w:left w:val="single" w:sz="4" w:space="0" w:color="auto"/>
              <w:bottom w:val="single" w:sz="4" w:space="0" w:color="auto"/>
              <w:right w:val="nil"/>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827</w:t>
            </w:r>
          </w:p>
        </w:tc>
        <w:tc>
          <w:tcPr>
            <w:tcW w:w="4061"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rPr>
            </w:pPr>
            <w:r w:rsidRPr="00954937">
              <w:rPr>
                <w:rFonts w:ascii="Tahoma" w:hAnsi="Tahoma" w:cs="Tahoma"/>
                <w:color w:val="000000"/>
                <w:sz w:val="22"/>
                <w:szCs w:val="22"/>
              </w:rPr>
              <w:t>Presupuesto de Egresos Pagado</w:t>
            </w:r>
          </w:p>
        </w:tc>
        <w:tc>
          <w:tcPr>
            <w:tcW w:w="2237"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jc w:val="right"/>
              <w:rPr>
                <w:rFonts w:ascii="Tahoma" w:hAnsi="Tahoma" w:cs="Tahoma"/>
                <w:color w:val="000000"/>
                <w:sz w:val="22"/>
                <w:szCs w:val="22"/>
              </w:rPr>
            </w:pPr>
            <w:r w:rsidRPr="00510234">
              <w:rPr>
                <w:rFonts w:ascii="Tahoma" w:hAnsi="Tahoma" w:cs="Tahoma"/>
                <w:color w:val="000000"/>
                <w:sz w:val="22"/>
                <w:szCs w:val="22"/>
              </w:rPr>
              <w:t>$1,127,385,339.32</w:t>
            </w:r>
          </w:p>
        </w:tc>
        <w:tc>
          <w:tcPr>
            <w:tcW w:w="2132" w:type="dxa"/>
            <w:tcBorders>
              <w:top w:val="nil"/>
              <w:left w:val="nil"/>
              <w:bottom w:val="single" w:sz="4" w:space="0" w:color="auto"/>
              <w:right w:val="single" w:sz="4" w:space="0" w:color="auto"/>
            </w:tcBorders>
            <w:shd w:val="clear" w:color="auto" w:fill="auto"/>
            <w:noWrap/>
            <w:vAlign w:val="bottom"/>
            <w:hideMark/>
          </w:tcPr>
          <w:p w:rsidR="001D0ACA" w:rsidRPr="00954937" w:rsidRDefault="001D0ACA" w:rsidP="000E628E">
            <w:pPr>
              <w:rPr>
                <w:rFonts w:ascii="Tahoma" w:hAnsi="Tahoma" w:cs="Tahoma"/>
                <w:color w:val="000000"/>
                <w:sz w:val="22"/>
                <w:szCs w:val="22"/>
                <w:u w:val="single"/>
              </w:rPr>
            </w:pPr>
          </w:p>
        </w:tc>
      </w:tr>
      <w:tr w:rsidR="001D0ACA" w:rsidRPr="00954937" w:rsidTr="000E628E">
        <w:trPr>
          <w:trHeight w:val="547"/>
        </w:trPr>
        <w:tc>
          <w:tcPr>
            <w:tcW w:w="501" w:type="dxa"/>
            <w:tcBorders>
              <w:top w:val="nil"/>
              <w:left w:val="single" w:sz="4" w:space="0" w:color="auto"/>
              <w:bottom w:val="single" w:sz="4" w:space="0" w:color="auto"/>
              <w:right w:val="nil"/>
            </w:tcBorders>
            <w:shd w:val="clear" w:color="auto" w:fill="auto"/>
            <w:noWrap/>
            <w:vAlign w:val="bottom"/>
            <w:hideMark/>
          </w:tcPr>
          <w:p w:rsidR="001D0ACA" w:rsidRPr="00954937" w:rsidRDefault="001D0ACA" w:rsidP="000E628E">
            <w:pPr>
              <w:jc w:val="center"/>
              <w:rPr>
                <w:rFonts w:ascii="Tahoma" w:hAnsi="Tahoma" w:cs="Tahoma"/>
                <w:color w:val="000000"/>
                <w:sz w:val="22"/>
                <w:szCs w:val="22"/>
              </w:rPr>
            </w:pPr>
          </w:p>
        </w:tc>
        <w:tc>
          <w:tcPr>
            <w:tcW w:w="4061"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jc w:val="center"/>
              <w:rPr>
                <w:rFonts w:ascii="Tahoma" w:hAnsi="Tahoma" w:cs="Tahoma"/>
                <w:b/>
                <w:bCs/>
                <w:color w:val="000000"/>
                <w:sz w:val="22"/>
                <w:szCs w:val="22"/>
              </w:rPr>
            </w:pPr>
            <w:r w:rsidRPr="00D76F29">
              <w:rPr>
                <w:rFonts w:ascii="Tahoma" w:hAnsi="Tahoma" w:cs="Tahoma"/>
                <w:b/>
                <w:bCs/>
                <w:color w:val="000000"/>
                <w:sz w:val="22"/>
                <w:szCs w:val="22"/>
              </w:rPr>
              <w:t>SUMAS:</w:t>
            </w:r>
          </w:p>
        </w:tc>
        <w:tc>
          <w:tcPr>
            <w:tcW w:w="2237"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jc w:val="right"/>
              <w:rPr>
                <w:rFonts w:ascii="Tahoma" w:hAnsi="Tahoma" w:cs="Tahoma"/>
                <w:b/>
                <w:bCs/>
                <w:color w:val="000000"/>
                <w:sz w:val="22"/>
                <w:szCs w:val="22"/>
              </w:rPr>
            </w:pPr>
            <w:r>
              <w:rPr>
                <w:rFonts w:ascii="Tahoma" w:hAnsi="Tahoma" w:cs="Tahoma"/>
                <w:b/>
                <w:bCs/>
                <w:color w:val="000000"/>
                <w:sz w:val="22"/>
                <w:szCs w:val="22"/>
              </w:rPr>
              <w:t>$1,216,617,000</w:t>
            </w:r>
            <w:r w:rsidRPr="00D76F29">
              <w:rPr>
                <w:rFonts w:ascii="Tahoma" w:hAnsi="Tahoma" w:cs="Tahoma"/>
                <w:b/>
                <w:bCs/>
                <w:color w:val="000000"/>
                <w:sz w:val="22"/>
                <w:szCs w:val="22"/>
              </w:rPr>
              <w:t>.00</w:t>
            </w:r>
          </w:p>
        </w:tc>
        <w:tc>
          <w:tcPr>
            <w:tcW w:w="2132" w:type="dxa"/>
            <w:tcBorders>
              <w:top w:val="nil"/>
              <w:left w:val="nil"/>
              <w:bottom w:val="single" w:sz="4" w:space="0" w:color="auto"/>
              <w:right w:val="single" w:sz="4" w:space="0" w:color="auto"/>
            </w:tcBorders>
            <w:shd w:val="clear" w:color="auto" w:fill="auto"/>
            <w:noWrap/>
            <w:vAlign w:val="bottom"/>
            <w:hideMark/>
          </w:tcPr>
          <w:p w:rsidR="001D0ACA" w:rsidRPr="00D76F29" w:rsidRDefault="001D0ACA" w:rsidP="000E628E">
            <w:pPr>
              <w:jc w:val="right"/>
              <w:rPr>
                <w:rFonts w:ascii="Tahoma" w:hAnsi="Tahoma" w:cs="Tahoma"/>
                <w:b/>
                <w:bCs/>
                <w:color w:val="000000"/>
                <w:sz w:val="22"/>
                <w:szCs w:val="22"/>
              </w:rPr>
            </w:pPr>
            <w:r>
              <w:rPr>
                <w:rFonts w:ascii="Tahoma" w:hAnsi="Tahoma" w:cs="Tahoma"/>
                <w:b/>
                <w:bCs/>
                <w:color w:val="000000"/>
                <w:sz w:val="22"/>
                <w:szCs w:val="22"/>
              </w:rPr>
              <w:t>$1,216,617,000</w:t>
            </w:r>
            <w:r w:rsidRPr="00D76F29">
              <w:rPr>
                <w:rFonts w:ascii="Tahoma" w:hAnsi="Tahoma" w:cs="Tahoma"/>
                <w:b/>
                <w:bCs/>
                <w:color w:val="000000"/>
                <w:sz w:val="22"/>
                <w:szCs w:val="22"/>
              </w:rPr>
              <w:t>.00</w:t>
            </w:r>
          </w:p>
        </w:tc>
      </w:tr>
    </w:tbl>
    <w:p w:rsidR="001D0ACA" w:rsidRDefault="001D0ACA" w:rsidP="001D0ACA">
      <w:pPr>
        <w:jc w:val="both"/>
        <w:rPr>
          <w:rFonts w:ascii="Tahoma" w:hAnsi="Tahoma" w:cs="Tahoma"/>
          <w:bCs/>
          <w:color w:val="000000"/>
        </w:rPr>
      </w:pPr>
    </w:p>
    <w:p w:rsidR="001D0ACA" w:rsidRPr="00491118" w:rsidRDefault="001D0ACA" w:rsidP="001D0ACA">
      <w:pPr>
        <w:jc w:val="both"/>
        <w:rPr>
          <w:rFonts w:ascii="Tahoma" w:hAnsi="Tahoma" w:cs="Tahoma"/>
          <w:bCs/>
          <w:color w:val="000000"/>
        </w:rPr>
      </w:pPr>
    </w:p>
    <w:p w:rsidR="001D0ACA" w:rsidRPr="00773E85" w:rsidRDefault="001D0ACA" w:rsidP="001D0ACA">
      <w:pPr>
        <w:jc w:val="both"/>
        <w:rPr>
          <w:rFonts w:ascii="Tahoma" w:hAnsi="Tahoma" w:cs="Tahoma"/>
        </w:rPr>
      </w:pPr>
      <w:r w:rsidRPr="00773E85">
        <w:rPr>
          <w:rFonts w:ascii="Tahoma" w:hAnsi="Tahoma" w:cs="Tahoma"/>
        </w:rPr>
        <w:t>En el capítulo 3000 (Serv</w:t>
      </w:r>
      <w:r>
        <w:rPr>
          <w:rFonts w:ascii="Tahoma" w:hAnsi="Tahoma" w:cs="Tahoma"/>
        </w:rPr>
        <w:t>icios Generales) se consideran</w:t>
      </w:r>
      <w:r w:rsidRPr="00773E85">
        <w:rPr>
          <w:rFonts w:ascii="Tahoma" w:hAnsi="Tahoma" w:cs="Tahoma"/>
        </w:rPr>
        <w:t xml:space="preserve"> pagos</w:t>
      </w:r>
      <w:r>
        <w:rPr>
          <w:rFonts w:ascii="Tahoma" w:hAnsi="Tahoma" w:cs="Tahoma"/>
        </w:rPr>
        <w:t xml:space="preserve"> por concepto de  Contraprestación por la operación y m</w:t>
      </w:r>
      <w:r w:rsidRPr="00773E85">
        <w:rPr>
          <w:rFonts w:ascii="Tahoma" w:hAnsi="Tahoma" w:cs="Tahoma"/>
        </w:rPr>
        <w:t>antenimiento de las PTAR´S de El Ahogado y Agua Prieta; así como los pagos</w:t>
      </w:r>
      <w:r>
        <w:rPr>
          <w:rFonts w:ascii="Tahoma" w:hAnsi="Tahoma" w:cs="Tahoma"/>
        </w:rPr>
        <w:t xml:space="preserve"> de Derechos de Aprovechamiento y Explotación de Aguas Nacionales, servicio de energía eléctrica de las PTAR´S, impuestos, mantenimientos, laudos laborales, vigilancia, arrendamientos, etc. </w:t>
      </w:r>
    </w:p>
    <w:p w:rsidR="001D0ACA" w:rsidRPr="00670BFC" w:rsidRDefault="001D0ACA" w:rsidP="001D0ACA">
      <w:pPr>
        <w:rPr>
          <w:rFonts w:ascii="Tahoma" w:hAnsi="Tahoma" w:cs="Tahoma"/>
          <w:b/>
          <w:sz w:val="22"/>
          <w:szCs w:val="22"/>
        </w:rPr>
      </w:pPr>
    </w:p>
    <w:p w:rsidR="001D0ACA" w:rsidRDefault="001D0ACA" w:rsidP="001D0ACA">
      <w:pPr>
        <w:jc w:val="both"/>
        <w:rPr>
          <w:rFonts w:ascii="Tahoma" w:hAnsi="Tahoma" w:cs="Tahoma"/>
          <w:bCs/>
          <w:color w:val="000000"/>
        </w:rPr>
      </w:pPr>
      <w:r w:rsidRPr="00670BFC">
        <w:rPr>
          <w:rFonts w:ascii="Tahoma" w:hAnsi="Tahoma" w:cs="Tahoma"/>
          <w:bCs/>
          <w:color w:val="000000"/>
        </w:rPr>
        <w:t>El registro de las operaciones presupuestarias</w:t>
      </w:r>
      <w:r>
        <w:rPr>
          <w:rFonts w:ascii="Tahoma" w:hAnsi="Tahoma" w:cs="Tahoma"/>
          <w:bCs/>
          <w:color w:val="000000"/>
        </w:rPr>
        <w:t xml:space="preserve"> de egresos de los capítulos 2000 al 6000 incluyen</w:t>
      </w:r>
      <w:r w:rsidRPr="00491118">
        <w:rPr>
          <w:rFonts w:ascii="Tahoma" w:hAnsi="Tahoma" w:cs="Tahoma"/>
          <w:bCs/>
          <w:color w:val="000000"/>
        </w:rPr>
        <w:t xml:space="preserve"> IVA</w:t>
      </w:r>
    </w:p>
    <w:p w:rsidR="001D0ACA" w:rsidRDefault="001D0ACA" w:rsidP="001D0ACA">
      <w:pPr>
        <w:spacing w:after="160" w:line="259" w:lineRule="auto"/>
        <w:rPr>
          <w:rFonts w:ascii="Tahoma" w:hAnsi="Tahoma" w:cs="Tahoma"/>
          <w:bCs/>
          <w:color w:val="000000"/>
        </w:rPr>
      </w:pPr>
    </w:p>
    <w:p w:rsidR="001D0ACA" w:rsidRPr="00BF335C" w:rsidRDefault="001D0ACA" w:rsidP="00BF335C">
      <w:pPr>
        <w:jc w:val="both"/>
        <w:rPr>
          <w:rFonts w:ascii="Tahoma" w:hAnsi="Tahoma" w:cs="Tahoma"/>
          <w:bCs/>
          <w:color w:val="000000"/>
        </w:rPr>
      </w:pPr>
    </w:p>
    <w:sectPr w:rsidR="001D0ACA" w:rsidRPr="00BF335C" w:rsidSect="00FA2C80">
      <w:pgSz w:w="11906" w:h="16838"/>
      <w:pgMar w:top="1418" w:right="128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5B4F3D"/>
    <w:multiLevelType w:val="hybridMultilevel"/>
    <w:tmpl w:val="8916A922"/>
    <w:lvl w:ilvl="0" w:tplc="515A5266">
      <w:start w:val="7"/>
      <w:numFmt w:val="bullet"/>
      <w:lvlText w:val="-"/>
      <w:lvlJc w:val="left"/>
      <w:pPr>
        <w:ind w:left="720" w:hanging="360"/>
      </w:pPr>
      <w:rPr>
        <w:rFonts w:ascii="Tahoma" w:eastAsia="Calibri"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34"/>
    <w:rsid w:val="00026416"/>
    <w:rsid w:val="00140B17"/>
    <w:rsid w:val="001517BE"/>
    <w:rsid w:val="001D0ACA"/>
    <w:rsid w:val="002077AD"/>
    <w:rsid w:val="003816AA"/>
    <w:rsid w:val="00510234"/>
    <w:rsid w:val="0056133F"/>
    <w:rsid w:val="007014A2"/>
    <w:rsid w:val="00805E5C"/>
    <w:rsid w:val="00827886"/>
    <w:rsid w:val="00A3545B"/>
    <w:rsid w:val="00A51129"/>
    <w:rsid w:val="00B9273F"/>
    <w:rsid w:val="00BB6F7B"/>
    <w:rsid w:val="00BF335C"/>
    <w:rsid w:val="00CB63BD"/>
    <w:rsid w:val="00D77253"/>
    <w:rsid w:val="00DE2257"/>
    <w:rsid w:val="00DE3934"/>
    <w:rsid w:val="00EE1E5E"/>
    <w:rsid w:val="00EF05CF"/>
    <w:rsid w:val="00F45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EB894-6C0D-48FD-8598-D2848517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3934"/>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40B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B1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45980">
      <w:bodyDiv w:val="1"/>
      <w:marLeft w:val="0"/>
      <w:marRight w:val="0"/>
      <w:marTop w:val="0"/>
      <w:marBottom w:val="0"/>
      <w:divBdr>
        <w:top w:val="none" w:sz="0" w:space="0" w:color="auto"/>
        <w:left w:val="none" w:sz="0" w:space="0" w:color="auto"/>
        <w:bottom w:val="none" w:sz="0" w:space="0" w:color="auto"/>
        <w:right w:val="none" w:sz="0" w:space="0" w:color="auto"/>
      </w:divBdr>
    </w:div>
    <w:div w:id="1410226820">
      <w:bodyDiv w:val="1"/>
      <w:marLeft w:val="0"/>
      <w:marRight w:val="0"/>
      <w:marTop w:val="0"/>
      <w:marBottom w:val="0"/>
      <w:divBdr>
        <w:top w:val="none" w:sz="0" w:space="0" w:color="auto"/>
        <w:left w:val="none" w:sz="0" w:space="0" w:color="auto"/>
        <w:bottom w:val="none" w:sz="0" w:space="0" w:color="auto"/>
        <w:right w:val="none" w:sz="0" w:space="0" w:color="auto"/>
      </w:divBdr>
    </w:div>
    <w:div w:id="17928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2871</Words>
  <Characters>15794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Trejo Huertero</dc:creator>
  <cp:keywords/>
  <dc:description/>
  <cp:lastModifiedBy>Laura Nayeli Pacheco Casillas</cp:lastModifiedBy>
  <cp:revision>2</cp:revision>
  <cp:lastPrinted>2018-11-14T17:52:00Z</cp:lastPrinted>
  <dcterms:created xsi:type="dcterms:W3CDTF">2018-11-22T16:09:00Z</dcterms:created>
  <dcterms:modified xsi:type="dcterms:W3CDTF">2018-11-22T16:09:00Z</dcterms:modified>
</cp:coreProperties>
</file>